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7B44A" w14:textId="77777777" w:rsidR="001463C9" w:rsidRDefault="001463C9" w:rsidP="001463C9">
      <w:pPr>
        <w:rPr>
          <w:rFonts w:ascii="Times New Roman" w:hAnsi="Times New Roman"/>
        </w:rPr>
      </w:pPr>
    </w:p>
    <w:p w14:paraId="777C753D" w14:textId="77777777" w:rsidR="001463C9" w:rsidRDefault="001463C9" w:rsidP="001463C9">
      <w:pPr>
        <w:rPr>
          <w:rFonts w:ascii="Times New Roman" w:hAnsi="Times New Roman"/>
        </w:rPr>
      </w:pPr>
    </w:p>
    <w:p w14:paraId="53EFAD0D" w14:textId="1D787ED4" w:rsidR="001463C9" w:rsidRPr="001463C9" w:rsidRDefault="001463C9" w:rsidP="001463C9">
      <w:pPr>
        <w:rPr>
          <w:rFonts w:ascii="Times New Roman" w:hAnsi="Times New Roman"/>
        </w:rPr>
      </w:pPr>
      <w:r w:rsidRPr="001463C9">
        <w:rPr>
          <w:rFonts w:ascii="Times New Roman" w:eastAsia="Times New Roman" w:hAnsi="Times New Roman"/>
          <w:color w:val="17365D"/>
          <w:spacing w:val="5"/>
          <w:kern w:val="28"/>
          <w:sz w:val="52"/>
          <w:szCs w:val="52"/>
        </w:rPr>
        <w:t>АНАЛИЗ РОССИЙСКОГО ОПЫТА И ПРЕДЛОЖЕНИЯ ПО ВКЛЮЧЕНИЮ ПРОЦЕДУР УЧАСТИЯ (УЧЕТА МНЕНИЯ ГРАЖДАН) В СОСТАВ ГОСУДАРСТВЕННЫХ ПРОГРАММ И НАЦИОНАЛЬНЫХ ПРОЕКТОВ РОССИЙСКОЙ ФЕДЕРАЦИИ</w:t>
      </w:r>
    </w:p>
    <w:p w14:paraId="2CCEA0D8" w14:textId="77777777" w:rsidR="001463C9" w:rsidRDefault="001463C9" w:rsidP="001463C9">
      <w:pPr>
        <w:rPr>
          <w:rFonts w:ascii="Times New Roman" w:hAnsi="Times New Roman"/>
        </w:rPr>
      </w:pPr>
    </w:p>
    <w:tbl>
      <w:tblPr>
        <w:tblStyle w:val="af1"/>
        <w:tblpPr w:leftFromText="180" w:rightFromText="180" w:vertAnchor="text" w:horzAnchor="page" w:tblpX="1858" w:tblpY="28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8"/>
      </w:tblGrid>
      <w:tr w:rsidR="001463C9" w:rsidRPr="001463C9" w14:paraId="5C40DB69" w14:textId="77777777" w:rsidTr="001463C9">
        <w:tc>
          <w:tcPr>
            <w:tcW w:w="4672" w:type="dxa"/>
          </w:tcPr>
          <w:p w14:paraId="1FB3085E" w14:textId="77777777" w:rsidR="001463C9" w:rsidRDefault="001463C9" w:rsidP="001463C9">
            <w:pPr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3254AE8E" w14:textId="77777777" w:rsidR="001463C9" w:rsidRDefault="001463C9" w:rsidP="001463C9">
            <w:pPr>
              <w:jc w:val="right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  <w:tc>
          <w:tcPr>
            <w:tcW w:w="4688" w:type="dxa"/>
            <w:hideMark/>
          </w:tcPr>
          <w:p w14:paraId="75B93E19" w14:textId="77777777" w:rsidR="001463C9" w:rsidRDefault="001463C9" w:rsidP="001463C9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2060"/>
              </w:rPr>
              <w:drawing>
                <wp:inline distT="0" distB="0" distL="0" distR="0" wp14:anchorId="28DD69AC" wp14:editId="512BB73C">
                  <wp:extent cx="1543050" cy="1609725"/>
                  <wp:effectExtent l="0" t="0" r="0" b="9525"/>
                  <wp:docPr id="3" name="Picture 3" descr="https://pp.userapi.com/c628725/v628725589/29557/QQk9BiBW1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userapi.com/c628725/v628725589/29557/QQk9BiBW1t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902DFB" w14:textId="77777777" w:rsidR="001463C9" w:rsidRDefault="001463C9" w:rsidP="001463C9">
            <w:pPr>
              <w:jc w:val="right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Научно-исследовательский финансовый институт (НИФИ) Министерства финансов Российской Федерации </w:t>
            </w:r>
          </w:p>
        </w:tc>
      </w:tr>
      <w:tr w:rsidR="001463C9" w:rsidRPr="001463C9" w14:paraId="64082E19" w14:textId="77777777" w:rsidTr="001463C9">
        <w:tc>
          <w:tcPr>
            <w:tcW w:w="4672" w:type="dxa"/>
          </w:tcPr>
          <w:p w14:paraId="3F2E3432" w14:textId="77777777" w:rsidR="001463C9" w:rsidRDefault="001463C9" w:rsidP="001463C9">
            <w:pPr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6A952EF7" w14:textId="77777777" w:rsidR="001463C9" w:rsidRDefault="001463C9" w:rsidP="001463C9">
            <w:pPr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78379A89" w14:textId="77777777" w:rsidR="001463C9" w:rsidRDefault="001463C9" w:rsidP="001463C9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  <w:tc>
          <w:tcPr>
            <w:tcW w:w="4688" w:type="dxa"/>
          </w:tcPr>
          <w:p w14:paraId="08306DB0" w14:textId="77777777" w:rsidR="001463C9" w:rsidRDefault="001463C9" w:rsidP="001463C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44ECAC6A" w14:textId="77777777" w:rsidR="001463C9" w:rsidRPr="001463C9" w:rsidRDefault="001463C9" w:rsidP="00875DB6">
            <w:pPr>
              <w:spacing w:after="120"/>
              <w:rPr>
                <w:rFonts w:ascii="Times New Roman" w:eastAsia="Times New Roman" w:hAnsi="Times New Roman" w:cs="Times New Roman"/>
                <w:color w:val="002060"/>
                <w:szCs w:val="24"/>
              </w:rPr>
            </w:pPr>
            <w:r w:rsidRPr="001463C9">
              <w:rPr>
                <w:rFonts w:ascii="Times New Roman" w:eastAsia="Times New Roman" w:hAnsi="Times New Roman" w:cs="Times New Roman"/>
                <w:color w:val="002060"/>
                <w:szCs w:val="24"/>
              </w:rPr>
              <w:t xml:space="preserve">Авторский коллектив: </w:t>
            </w:r>
          </w:p>
          <w:p w14:paraId="469F302E" w14:textId="493A504C" w:rsidR="001463C9" w:rsidRPr="001463C9" w:rsidRDefault="001463C9" w:rsidP="001463C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63C9">
              <w:rPr>
                <w:rFonts w:ascii="Times New Roman" w:eastAsia="Times New Roman" w:hAnsi="Times New Roman" w:cs="Times New Roman"/>
                <w:color w:val="002060"/>
                <w:szCs w:val="24"/>
              </w:rPr>
              <w:t xml:space="preserve">Вагин В.В. (руководитель), Блохин А.А., </w:t>
            </w:r>
            <w:proofErr w:type="spellStart"/>
            <w:r w:rsidRPr="001463C9">
              <w:rPr>
                <w:rFonts w:ascii="Times New Roman" w:eastAsia="Times New Roman" w:hAnsi="Times New Roman" w:cs="Times New Roman"/>
                <w:color w:val="002060"/>
                <w:szCs w:val="24"/>
              </w:rPr>
              <w:t>Габидуллин</w:t>
            </w:r>
            <w:proofErr w:type="spellEnd"/>
            <w:r w:rsidRPr="001463C9">
              <w:rPr>
                <w:rFonts w:ascii="Times New Roman" w:eastAsia="Times New Roman" w:hAnsi="Times New Roman" w:cs="Times New Roman"/>
                <w:color w:val="002060"/>
                <w:szCs w:val="24"/>
              </w:rPr>
              <w:t xml:space="preserve"> В.В., Гаврилова Н.В., </w:t>
            </w:r>
            <w:proofErr w:type="spellStart"/>
            <w:r w:rsidRPr="001463C9">
              <w:rPr>
                <w:rFonts w:ascii="Times New Roman" w:eastAsia="Times New Roman" w:hAnsi="Times New Roman" w:cs="Times New Roman"/>
                <w:color w:val="002060"/>
                <w:szCs w:val="24"/>
              </w:rPr>
              <w:t>Шаповалова</w:t>
            </w:r>
            <w:proofErr w:type="spellEnd"/>
            <w:r w:rsidR="001959FE">
              <w:rPr>
                <w:rFonts w:ascii="Times New Roman" w:eastAsia="Times New Roman" w:hAnsi="Times New Roman" w:cs="Times New Roman"/>
                <w:color w:val="002060"/>
                <w:szCs w:val="24"/>
              </w:rPr>
              <w:t> </w:t>
            </w:r>
            <w:r w:rsidRPr="001463C9">
              <w:rPr>
                <w:rFonts w:ascii="Times New Roman" w:eastAsia="Times New Roman" w:hAnsi="Times New Roman" w:cs="Times New Roman"/>
                <w:color w:val="002060"/>
                <w:szCs w:val="24"/>
              </w:rPr>
              <w:t xml:space="preserve">Н.А., Фенин А.Ю., </w:t>
            </w:r>
            <w:proofErr w:type="spellStart"/>
            <w:r w:rsidRPr="001463C9">
              <w:rPr>
                <w:rFonts w:ascii="Times New Roman" w:eastAsia="Times New Roman" w:hAnsi="Times New Roman" w:cs="Times New Roman"/>
                <w:color w:val="002060"/>
                <w:szCs w:val="24"/>
              </w:rPr>
              <w:t>Пашистая</w:t>
            </w:r>
            <w:proofErr w:type="spellEnd"/>
            <w:r w:rsidR="001959FE">
              <w:rPr>
                <w:rFonts w:ascii="Times New Roman" w:eastAsia="Times New Roman" w:hAnsi="Times New Roman" w:cs="Times New Roman"/>
                <w:color w:val="002060"/>
                <w:szCs w:val="24"/>
              </w:rPr>
              <w:t> </w:t>
            </w:r>
            <w:r w:rsidRPr="001463C9">
              <w:rPr>
                <w:rFonts w:ascii="Times New Roman" w:eastAsia="Times New Roman" w:hAnsi="Times New Roman" w:cs="Times New Roman"/>
                <w:color w:val="002060"/>
                <w:szCs w:val="24"/>
              </w:rPr>
              <w:t>А.А., Анциферова И. С. </w:t>
            </w:r>
            <w:r w:rsidRPr="001463C9">
              <w:rPr>
                <w:rFonts w:ascii="Times New Roman" w:hAnsi="Times New Roman" w:cs="Times New Roman"/>
                <w:color w:val="002060"/>
                <w:szCs w:val="24"/>
              </w:rPr>
              <w:t xml:space="preserve"> </w:t>
            </w:r>
          </w:p>
        </w:tc>
      </w:tr>
    </w:tbl>
    <w:p w14:paraId="0DFD3F23" w14:textId="77777777" w:rsidR="001463C9" w:rsidRDefault="001463C9" w:rsidP="001463C9">
      <w:pPr>
        <w:rPr>
          <w:rFonts w:ascii="Times New Roman" w:hAnsi="Times New Roman"/>
        </w:rPr>
      </w:pPr>
    </w:p>
    <w:p w14:paraId="476BCBD3" w14:textId="77777777" w:rsidR="001463C9" w:rsidRDefault="001463C9" w:rsidP="001463C9">
      <w:pPr>
        <w:rPr>
          <w:rFonts w:ascii="Times New Roman" w:hAnsi="Times New Roman"/>
          <w:sz w:val="20"/>
          <w:szCs w:val="20"/>
        </w:rPr>
      </w:pPr>
    </w:p>
    <w:p w14:paraId="68877D18" w14:textId="0F9AD358" w:rsidR="001463C9" w:rsidRDefault="001463C9" w:rsidP="001463C9">
      <w:pPr>
        <w:spacing w:after="0" w:line="240" w:lineRule="auto"/>
        <w:jc w:val="center"/>
        <w:rPr>
          <w:rFonts w:ascii="Times New Roman" w:eastAsia="Calibri" w:hAnsi="Times New Roman"/>
          <w:color w:val="002060"/>
          <w:sz w:val="28"/>
          <w:szCs w:val="18"/>
        </w:rPr>
      </w:pPr>
    </w:p>
    <w:p w14:paraId="41AA81AE" w14:textId="5AAC245C" w:rsidR="00FB2787" w:rsidRDefault="00FB2787" w:rsidP="001463C9">
      <w:pPr>
        <w:spacing w:after="0" w:line="240" w:lineRule="auto"/>
        <w:jc w:val="center"/>
        <w:rPr>
          <w:rFonts w:ascii="Times New Roman" w:eastAsia="Calibri" w:hAnsi="Times New Roman"/>
          <w:color w:val="002060"/>
          <w:sz w:val="28"/>
          <w:szCs w:val="18"/>
        </w:rPr>
      </w:pPr>
    </w:p>
    <w:p w14:paraId="18FBC533" w14:textId="77777777" w:rsidR="00FB2787" w:rsidRDefault="00FB2787" w:rsidP="001463C9">
      <w:pPr>
        <w:spacing w:after="0" w:line="240" w:lineRule="auto"/>
        <w:jc w:val="center"/>
        <w:rPr>
          <w:rFonts w:ascii="Times New Roman" w:eastAsia="Calibri" w:hAnsi="Times New Roman"/>
          <w:color w:val="002060"/>
          <w:sz w:val="28"/>
          <w:szCs w:val="18"/>
        </w:rPr>
      </w:pPr>
    </w:p>
    <w:p w14:paraId="677E9996" w14:textId="13EB9378" w:rsidR="001463C9" w:rsidRPr="001463C9" w:rsidRDefault="001463C9" w:rsidP="001463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463C9">
        <w:rPr>
          <w:rFonts w:ascii="Times New Roman" w:hAnsi="Times New Roman" w:cs="Times New Roman"/>
          <w:color w:val="002060"/>
          <w:sz w:val="28"/>
          <w:szCs w:val="28"/>
        </w:rPr>
        <w:t>Москва</w:t>
      </w:r>
    </w:p>
    <w:p w14:paraId="21554C52" w14:textId="77777777" w:rsidR="001463C9" w:rsidRPr="001463C9" w:rsidRDefault="001463C9" w:rsidP="001463C9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  <w:sectPr w:rsidR="001463C9" w:rsidRPr="001463C9" w:rsidSect="001463C9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14:paraId="3E8F24AA" w14:textId="72E048C9" w:rsidR="001463C9" w:rsidRPr="001463C9" w:rsidRDefault="001463C9" w:rsidP="001463C9">
      <w:pPr>
        <w:spacing w:after="0" w:line="240" w:lineRule="auto"/>
        <w:jc w:val="center"/>
        <w:rPr>
          <w:rFonts w:ascii="Times New Roman" w:hAnsi="Times New Roman"/>
          <w:color w:val="4F81BD"/>
          <w:sz w:val="28"/>
          <w:szCs w:val="28"/>
        </w:rPr>
      </w:pPr>
      <w:r w:rsidRPr="001463C9">
        <w:rPr>
          <w:rFonts w:ascii="Times New Roman" w:hAnsi="Times New Roman"/>
          <w:color w:val="002060"/>
          <w:sz w:val="28"/>
          <w:szCs w:val="28"/>
        </w:rPr>
        <w:lastRenderedPageBreak/>
        <w:t>2017</w:t>
      </w:r>
    </w:p>
    <w:p w14:paraId="147E5CBC" w14:textId="77777777" w:rsidR="001463C9" w:rsidRDefault="001463C9" w:rsidP="001463C9">
      <w:pPr>
        <w:spacing w:after="0" w:line="240" w:lineRule="auto"/>
        <w:rPr>
          <w:rFonts w:ascii="Times New Roman" w:hAnsi="Times New Roman"/>
          <w:color w:val="4F81BD"/>
          <w:sz w:val="28"/>
          <w:szCs w:val="18"/>
        </w:rPr>
        <w:sectPr w:rsidR="001463C9" w:rsidSect="001463C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397C3A4" w14:textId="25318A27" w:rsidR="00A245E2" w:rsidRPr="00F80C4F" w:rsidRDefault="00A245E2" w:rsidP="00875DB6">
      <w:pPr>
        <w:pStyle w:val="m-9010010068540146356gmail-person0"/>
        <w:shd w:val="clear" w:color="auto" w:fill="FEFEFE"/>
        <w:tabs>
          <w:tab w:val="left" w:pos="9349"/>
        </w:tabs>
        <w:spacing w:before="0" w:beforeAutospacing="0" w:after="0" w:afterAutospacing="0"/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C4F">
        <w:rPr>
          <w:rFonts w:ascii="Times New Roman" w:hAnsi="Times New Roman" w:cs="Times New Roman"/>
          <w:color w:val="020C22"/>
          <w:sz w:val="28"/>
          <w:szCs w:val="28"/>
        </w:rPr>
        <w:lastRenderedPageBreak/>
        <w:t>В Послании Президента России В.В. Путина Федеральному Собранию Российской Федерации 1 декабря 2016 года было подчеркнуто:</w:t>
      </w:r>
      <w:r w:rsidRPr="00F80C4F">
        <w:rPr>
          <w:rFonts w:ascii="Times New Roman" w:hAnsi="Times New Roman" w:cs="Times New Roman"/>
          <w:i/>
          <w:color w:val="020C22"/>
          <w:sz w:val="28"/>
          <w:szCs w:val="28"/>
        </w:rPr>
        <w:t xml:space="preserve"> «</w:t>
      </w:r>
      <w:r w:rsidRPr="00F80C4F">
        <w:rPr>
          <w:rFonts w:ascii="Times New Roman" w:hAnsi="Times New Roman" w:cs="Times New Roman"/>
          <w:color w:val="020C22"/>
          <w:sz w:val="28"/>
          <w:szCs w:val="28"/>
        </w:rPr>
        <w:t xml:space="preserve">В будущем году мы направим регионам 20 миллиардов рублей на программы благоустройства, в том числе в моногорода, и дело принципа, чтобы в принятии решения по использованию этих ресурсов участвовали сами жители, определяли, какие проекты благоустройства осуществлять в первую очередь». </w:t>
      </w:r>
      <w:r w:rsidRPr="00F80C4F">
        <w:rPr>
          <w:rFonts w:ascii="Times New Roman" w:hAnsi="Times New Roman" w:cs="Times New Roman"/>
          <w:sz w:val="28"/>
          <w:szCs w:val="28"/>
        </w:rPr>
        <w:t xml:space="preserve">Это положение нашло свое отражение в </w:t>
      </w:r>
      <w:r w:rsidRPr="00F80C4F">
        <w:rPr>
          <w:rFonts w:ascii="Times New Roman" w:eastAsia="Times New Roman" w:hAnsi="Times New Roman" w:cs="Times New Roman"/>
          <w:sz w:val="28"/>
          <w:szCs w:val="28"/>
        </w:rPr>
        <w:t xml:space="preserve">перечне поручений Правительству России по реализации Послания </w:t>
      </w:r>
      <w:r w:rsidRPr="00F80C4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Президента </w:t>
      </w:r>
      <w:r w:rsidR="00F80335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 Федеральному Собранию Российской Федерации</w:t>
      </w:r>
      <w:r w:rsidRPr="00F80C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6D74" w:rsidRPr="00F80C4F">
        <w:rPr>
          <w:rFonts w:ascii="Times New Roman" w:eastAsia="Times New Roman" w:hAnsi="Times New Roman" w:cs="Times New Roman"/>
          <w:sz w:val="28"/>
          <w:szCs w:val="28"/>
        </w:rPr>
        <w:t>Пр-2346, пункт</w:t>
      </w:r>
      <w:r w:rsidR="00913C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80C4F">
        <w:rPr>
          <w:rFonts w:ascii="Times New Roman" w:eastAsia="Times New Roman" w:hAnsi="Times New Roman" w:cs="Times New Roman"/>
          <w:sz w:val="28"/>
          <w:szCs w:val="28"/>
        </w:rPr>
        <w:t>1</w:t>
      </w:r>
      <w:r w:rsidR="00913CA5">
        <w:rPr>
          <w:rFonts w:ascii="Times New Roman" w:eastAsia="Times New Roman" w:hAnsi="Times New Roman" w:cs="Times New Roman"/>
          <w:sz w:val="28"/>
          <w:szCs w:val="28"/>
        </w:rPr>
        <w:t>, подпункт (</w:t>
      </w:r>
      <w:r w:rsidRPr="00F80C4F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F80C4F">
        <w:rPr>
          <w:rFonts w:ascii="Times New Roman" w:hAnsi="Times New Roman" w:cs="Times New Roman"/>
          <w:sz w:val="28"/>
          <w:szCs w:val="28"/>
        </w:rPr>
        <w:t xml:space="preserve"> </w:t>
      </w:r>
      <w:r w:rsidR="001463C9" w:rsidRPr="00F80C4F">
        <w:rPr>
          <w:rFonts w:ascii="Times New Roman" w:hAnsi="Times New Roman" w:cs="Times New Roman"/>
          <w:sz w:val="28"/>
          <w:szCs w:val="28"/>
        </w:rPr>
        <w:t>Создание</w:t>
      </w:r>
      <w:r w:rsidRPr="00F80C4F">
        <w:rPr>
          <w:rFonts w:ascii="Times New Roman" w:hAnsi="Times New Roman" w:cs="Times New Roman"/>
          <w:sz w:val="28"/>
          <w:szCs w:val="28"/>
        </w:rPr>
        <w:t xml:space="preserve"> механизма учёта мнения граждан при разработке правил благоустройства территории поселения (городского округа) и при реализации мероприятий в соответствии с этими правилами.</w:t>
      </w:r>
    </w:p>
    <w:p w14:paraId="7A88019B" w14:textId="7C92A42E" w:rsidR="00796D74" w:rsidRPr="00F80C4F" w:rsidRDefault="00A245E2" w:rsidP="00F8635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80C4F">
        <w:rPr>
          <w:rFonts w:ascii="Times New Roman" w:hAnsi="Times New Roman" w:cs="Times New Roman"/>
          <w:color w:val="020C22"/>
          <w:sz w:val="28"/>
          <w:szCs w:val="28"/>
        </w:rPr>
        <w:t xml:space="preserve">Существенная корректировка и реализация на новых принципах </w:t>
      </w:r>
      <w:r w:rsidRPr="00F80C4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приоритетного национального проекта "Формирование комфортной городской среды"</w:t>
      </w:r>
      <w:r w:rsidR="00913CA5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>,</w:t>
      </w:r>
      <w:r w:rsidRPr="00F80C4F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принятого</w:t>
      </w:r>
      <w:r w:rsidR="00913CA5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r w:rsidRPr="00F80C4F">
        <w:rPr>
          <w:rFonts w:ascii="Times New Roman" w:eastAsia="Times New Roman" w:hAnsi="Times New Roman" w:cs="Times New Roman"/>
          <w:color w:val="222222"/>
          <w:sz w:val="28"/>
          <w:szCs w:val="28"/>
        </w:rPr>
        <w:t>президиумом Совета</w:t>
      </w:r>
      <w:r w:rsidR="00913C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F80C4F">
        <w:rPr>
          <w:rFonts w:ascii="Times New Roman" w:eastAsia="Times New Roman" w:hAnsi="Times New Roman" w:cs="Times New Roman"/>
          <w:color w:val="222222"/>
          <w:sz w:val="28"/>
          <w:szCs w:val="28"/>
        </w:rPr>
        <w:t>при Президенте Российской Федерации</w:t>
      </w:r>
      <w:r w:rsidR="00913C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F80C4F">
        <w:rPr>
          <w:rFonts w:ascii="Times New Roman" w:eastAsia="Times New Roman" w:hAnsi="Times New Roman" w:cs="Times New Roman"/>
          <w:color w:val="222222"/>
          <w:sz w:val="28"/>
          <w:szCs w:val="28"/>
        </w:rPr>
        <w:t>по стратегическому развитию</w:t>
      </w:r>
      <w:r w:rsidR="00913C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F80C4F">
        <w:rPr>
          <w:rFonts w:ascii="Times New Roman" w:eastAsia="Times New Roman" w:hAnsi="Times New Roman" w:cs="Times New Roman"/>
          <w:color w:val="222222"/>
          <w:sz w:val="28"/>
          <w:szCs w:val="28"/>
        </w:rPr>
        <w:t>и приоритетным проектам</w:t>
      </w:r>
      <w:r w:rsidR="00913C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F80C4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(протокол от 21 ноября 2016 г. № 10) </w:t>
      </w:r>
      <w:r w:rsidR="00796D74" w:rsidRPr="00F80C4F">
        <w:rPr>
          <w:rFonts w:ascii="Times New Roman" w:eastAsia="Times New Roman" w:hAnsi="Times New Roman" w:cs="Times New Roman"/>
          <w:color w:val="222222"/>
          <w:sz w:val="28"/>
          <w:szCs w:val="28"/>
        </w:rPr>
        <w:t>фактически привела к перезапуску приоритетного национального проекта</w:t>
      </w:r>
      <w:r w:rsidRPr="00F80C4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</w:p>
    <w:p w14:paraId="55FFAF3B" w14:textId="4EB29E1B" w:rsidR="005E553B" w:rsidRPr="00F80C4F" w:rsidRDefault="00D17A73" w:rsidP="00F8635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80C4F">
        <w:rPr>
          <w:rFonts w:ascii="Times New Roman" w:hAnsi="Times New Roman" w:cs="Times New Roman"/>
          <w:sz w:val="28"/>
          <w:szCs w:val="28"/>
        </w:rPr>
        <w:t xml:space="preserve">Понимание важности поощрения участия граждан в бюджетном процессе с точки зрения экономических, социальных и институциональных выгод всё чаще подкрепляется властью как на региональном, так и на федеральном уровне. </w:t>
      </w:r>
    </w:p>
    <w:p w14:paraId="4CF240AD" w14:textId="3F8D63A4" w:rsidR="005E553B" w:rsidRPr="00F80C4F" w:rsidRDefault="001463C9" w:rsidP="00F863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80C4F">
        <w:rPr>
          <w:rFonts w:ascii="Times New Roman" w:hAnsi="Times New Roman" w:cs="Times New Roman"/>
          <w:sz w:val="28"/>
          <w:szCs w:val="28"/>
        </w:rPr>
        <w:t>реди</w:t>
      </w:r>
      <w:r w:rsidR="005E553B" w:rsidRPr="00F80C4F">
        <w:rPr>
          <w:rFonts w:ascii="Times New Roman" w:hAnsi="Times New Roman" w:cs="Times New Roman"/>
          <w:sz w:val="28"/>
          <w:szCs w:val="28"/>
        </w:rPr>
        <w:t xml:space="preserve"> </w:t>
      </w:r>
      <w:r w:rsidR="00076B09">
        <w:rPr>
          <w:rFonts w:ascii="Times New Roman" w:hAnsi="Times New Roman" w:cs="Times New Roman"/>
          <w:sz w:val="28"/>
          <w:szCs w:val="28"/>
        </w:rPr>
        <w:t>индикаторов оценки</w:t>
      </w:r>
      <w:r w:rsidR="005E553B" w:rsidRPr="00F80C4F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076B09" w:rsidRPr="00F80C4F">
        <w:rPr>
          <w:rFonts w:ascii="Times New Roman" w:hAnsi="Times New Roman" w:cs="Times New Roman"/>
          <w:sz w:val="28"/>
          <w:szCs w:val="28"/>
        </w:rPr>
        <w:t>Подпрограммы 3 («Обеспечение открытости и прозрачности управления общественными финансами») государственной программы «</w:t>
      </w:r>
      <w:bookmarkStart w:id="0" w:name="_Hlk482407799"/>
      <w:r w:rsidR="00076B09" w:rsidRPr="00F80C4F">
        <w:rPr>
          <w:rFonts w:ascii="Times New Roman" w:hAnsi="Times New Roman" w:cs="Times New Roman"/>
          <w:sz w:val="28"/>
          <w:szCs w:val="28"/>
        </w:rPr>
        <w:t>Управление государственными финансами и регулирование финансовых рынков»</w:t>
      </w:r>
      <w:bookmarkEnd w:id="0"/>
      <w:r w:rsidR="005E553B" w:rsidRPr="00F80C4F">
        <w:rPr>
          <w:rFonts w:ascii="Times New Roman" w:hAnsi="Times New Roman" w:cs="Times New Roman"/>
          <w:sz w:val="28"/>
          <w:szCs w:val="28"/>
        </w:rPr>
        <w:t>, есть балльный показатель Индекса открытости бюджета (</w:t>
      </w:r>
      <w:r w:rsidR="005E553B" w:rsidRPr="00F80C4F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="005E553B" w:rsidRPr="00F80C4F">
        <w:rPr>
          <w:rFonts w:ascii="Times New Roman" w:hAnsi="Times New Roman" w:cs="Times New Roman"/>
          <w:sz w:val="28"/>
          <w:szCs w:val="28"/>
        </w:rPr>
        <w:t xml:space="preserve"> </w:t>
      </w:r>
      <w:r w:rsidR="005E553B" w:rsidRPr="00F80C4F">
        <w:rPr>
          <w:rFonts w:ascii="Times New Roman" w:hAnsi="Times New Roman" w:cs="Times New Roman"/>
          <w:sz w:val="28"/>
          <w:szCs w:val="28"/>
          <w:lang w:val="en-US"/>
        </w:rPr>
        <w:t>Budget</w:t>
      </w:r>
      <w:r w:rsidR="005E553B" w:rsidRPr="00F80C4F">
        <w:rPr>
          <w:rFonts w:ascii="Times New Roman" w:hAnsi="Times New Roman" w:cs="Times New Roman"/>
          <w:sz w:val="28"/>
          <w:szCs w:val="28"/>
        </w:rPr>
        <w:t xml:space="preserve"> </w:t>
      </w:r>
      <w:r w:rsidR="005E553B" w:rsidRPr="00F80C4F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="005E553B" w:rsidRPr="00F80C4F">
        <w:rPr>
          <w:rFonts w:ascii="Times New Roman" w:hAnsi="Times New Roman" w:cs="Times New Roman"/>
          <w:sz w:val="28"/>
          <w:szCs w:val="28"/>
        </w:rPr>
        <w:t>)</w:t>
      </w:r>
      <w:r w:rsidR="005E553B" w:rsidRPr="00F80C4F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5E553B" w:rsidRPr="00F80C4F">
        <w:rPr>
          <w:rFonts w:ascii="Times New Roman" w:hAnsi="Times New Roman" w:cs="Times New Roman"/>
          <w:sz w:val="28"/>
          <w:szCs w:val="28"/>
        </w:rPr>
        <w:t>, определяемый Международным бюджетным партнёрством (</w:t>
      </w:r>
      <w:r w:rsidR="005E553B" w:rsidRPr="00F80C4F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5E553B" w:rsidRPr="00F80C4F">
        <w:rPr>
          <w:rFonts w:ascii="Times New Roman" w:hAnsi="Times New Roman" w:cs="Times New Roman"/>
          <w:sz w:val="28"/>
          <w:szCs w:val="28"/>
        </w:rPr>
        <w:t xml:space="preserve"> </w:t>
      </w:r>
      <w:r w:rsidR="005E553B" w:rsidRPr="00F80C4F">
        <w:rPr>
          <w:rFonts w:ascii="Times New Roman" w:hAnsi="Times New Roman" w:cs="Times New Roman"/>
          <w:sz w:val="28"/>
          <w:szCs w:val="28"/>
          <w:lang w:val="en-US"/>
        </w:rPr>
        <w:t>Budget</w:t>
      </w:r>
      <w:r w:rsidR="005E553B" w:rsidRPr="00F80C4F">
        <w:rPr>
          <w:rFonts w:ascii="Times New Roman" w:hAnsi="Times New Roman" w:cs="Times New Roman"/>
          <w:sz w:val="28"/>
          <w:szCs w:val="28"/>
        </w:rPr>
        <w:t xml:space="preserve"> </w:t>
      </w:r>
      <w:r w:rsidR="005E553B" w:rsidRPr="00F80C4F">
        <w:rPr>
          <w:rFonts w:ascii="Times New Roman" w:hAnsi="Times New Roman" w:cs="Times New Roman"/>
          <w:sz w:val="28"/>
          <w:szCs w:val="28"/>
          <w:lang w:val="en-US"/>
        </w:rPr>
        <w:t>Partnership</w:t>
      </w:r>
      <w:r w:rsidR="005E553B" w:rsidRPr="00F80C4F">
        <w:rPr>
          <w:rFonts w:ascii="Times New Roman" w:hAnsi="Times New Roman" w:cs="Times New Roman"/>
          <w:sz w:val="28"/>
          <w:szCs w:val="28"/>
        </w:rPr>
        <w:t>, д</w:t>
      </w:r>
      <w:r w:rsidR="00076B09">
        <w:rPr>
          <w:rFonts w:ascii="Times New Roman" w:hAnsi="Times New Roman" w:cs="Times New Roman"/>
          <w:sz w:val="28"/>
          <w:szCs w:val="28"/>
        </w:rPr>
        <w:t>алее - МБП)</w:t>
      </w:r>
      <w:r w:rsidR="005E553B" w:rsidRPr="00F80C4F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="005E553B" w:rsidRPr="00F80C4F">
        <w:rPr>
          <w:rFonts w:ascii="Times New Roman" w:hAnsi="Times New Roman" w:cs="Times New Roman"/>
          <w:sz w:val="28"/>
          <w:szCs w:val="28"/>
        </w:rPr>
        <w:t>.</w:t>
      </w:r>
    </w:p>
    <w:p w14:paraId="04A80950" w14:textId="6BF42E90" w:rsidR="005E553B" w:rsidRPr="00F80C4F" w:rsidRDefault="005E553B" w:rsidP="00F863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C4F">
        <w:rPr>
          <w:rFonts w:ascii="Times New Roman" w:hAnsi="Times New Roman" w:cs="Times New Roman"/>
          <w:sz w:val="28"/>
          <w:szCs w:val="28"/>
        </w:rPr>
        <w:t>Российская Федерация имеет достаточно высокие показатели в этом индексе – 74 балла из 100 на 2015 год, занимая десятое место в мире</w:t>
      </w:r>
      <w:r w:rsidRPr="00F80C4F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Pr="00F80C4F">
        <w:rPr>
          <w:rFonts w:ascii="Times New Roman" w:hAnsi="Times New Roman" w:cs="Times New Roman"/>
          <w:sz w:val="28"/>
          <w:szCs w:val="28"/>
        </w:rPr>
        <w:t xml:space="preserve">.  Однако, согласно запланированным значениям показателя в государственной программы, в 2015 году он должен был составить 77 баллов, к 2017 </w:t>
      </w:r>
      <w:r w:rsidR="00913CA5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F80C4F">
        <w:rPr>
          <w:rFonts w:ascii="Times New Roman" w:hAnsi="Times New Roman" w:cs="Times New Roman"/>
          <w:sz w:val="28"/>
          <w:szCs w:val="28"/>
        </w:rPr>
        <w:t xml:space="preserve">(году публикации следующего отчёта МБП) выйти на уровень 80 баллов, а в 2019 </w:t>
      </w:r>
      <w:r w:rsidR="00913CA5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F80C4F">
        <w:rPr>
          <w:rFonts w:ascii="Times New Roman" w:hAnsi="Times New Roman" w:cs="Times New Roman"/>
          <w:sz w:val="28"/>
          <w:szCs w:val="28"/>
        </w:rPr>
        <w:t>составить 83 балла</w:t>
      </w:r>
      <w:r w:rsidRPr="00F80C4F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Pr="00F80C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A2373D" w14:textId="27C4ED16" w:rsidR="005E553B" w:rsidRPr="00F80C4F" w:rsidRDefault="00D153B2" w:rsidP="001959F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рассчитывается на основании</w:t>
      </w:r>
      <w:r w:rsidR="00F80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оценок</w:t>
      </w:r>
      <w:r w:rsidR="001959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высказанных в экспертных интервью. В каждой стране </w:t>
      </w:r>
      <w:r w:rsidRPr="00D153B2">
        <w:rPr>
          <w:rFonts w:ascii="Times New Roman" w:hAnsi="Times New Roman" w:cs="Times New Roman"/>
          <w:sz w:val="28"/>
          <w:szCs w:val="28"/>
        </w:rPr>
        <w:t xml:space="preserve">оценку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5E553B" w:rsidRPr="00F80C4F">
        <w:rPr>
          <w:rFonts w:ascii="Times New Roman" w:hAnsi="Times New Roman" w:cs="Times New Roman"/>
          <w:sz w:val="28"/>
          <w:szCs w:val="28"/>
        </w:rPr>
        <w:t>независимая от правительства местная исследовательская организация. В России в 2010, 2012 и 2015 год</w:t>
      </w:r>
      <w:r w:rsidR="00D743FD">
        <w:rPr>
          <w:rFonts w:ascii="Times New Roman" w:hAnsi="Times New Roman" w:cs="Times New Roman"/>
          <w:sz w:val="28"/>
          <w:szCs w:val="28"/>
        </w:rPr>
        <w:t>ах</w:t>
      </w:r>
      <w:r w:rsidR="005E553B" w:rsidRPr="00F80C4F">
        <w:rPr>
          <w:rFonts w:ascii="Times New Roman" w:hAnsi="Times New Roman" w:cs="Times New Roman"/>
          <w:sz w:val="28"/>
          <w:szCs w:val="28"/>
        </w:rPr>
        <w:t xml:space="preserve"> опрос осуществлял </w:t>
      </w:r>
      <w:bookmarkStart w:id="1" w:name="_GoBack"/>
      <w:bookmarkEnd w:id="1"/>
      <w:r w:rsidR="005E553B" w:rsidRPr="00F80C4F">
        <w:rPr>
          <w:rFonts w:ascii="Times New Roman" w:hAnsi="Times New Roman" w:cs="Times New Roman"/>
          <w:sz w:val="28"/>
          <w:szCs w:val="28"/>
        </w:rPr>
        <w:t xml:space="preserve">Санкт-Петербургский гуманитарно-политологический центр "Стратегия" (исполнителем значится Татьяна </w:t>
      </w:r>
      <w:r w:rsidR="005E553B" w:rsidRPr="00F80C4F">
        <w:rPr>
          <w:rFonts w:ascii="Times New Roman" w:hAnsi="Times New Roman" w:cs="Times New Roman"/>
          <w:sz w:val="28"/>
          <w:szCs w:val="28"/>
        </w:rPr>
        <w:lastRenderedPageBreak/>
        <w:t>Виноградова, директор программ Центра)</w:t>
      </w:r>
      <w:r w:rsidR="005E553B" w:rsidRPr="00F80C4F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 w:rsidR="005E553B" w:rsidRPr="00F80C4F">
        <w:rPr>
          <w:rFonts w:ascii="Times New Roman" w:hAnsi="Times New Roman" w:cs="Times New Roman"/>
          <w:sz w:val="28"/>
          <w:szCs w:val="28"/>
        </w:rPr>
        <w:t>. Процедура состоит из нескольких этапов:</w:t>
      </w:r>
    </w:p>
    <w:p w14:paraId="692DD422" w14:textId="77777777" w:rsidR="005E553B" w:rsidRPr="00F80C4F" w:rsidRDefault="005E553B" w:rsidP="00F8635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4F">
        <w:rPr>
          <w:rFonts w:ascii="Times New Roman" w:hAnsi="Times New Roman" w:cs="Times New Roman"/>
          <w:sz w:val="28"/>
          <w:szCs w:val="28"/>
        </w:rPr>
        <w:t>Выбранный местной исследовательской организацией анонимный и независимый от правительства эксперт отвечает на 140 закрытых вопросов. Большая часть вопросов имеет пять вариантов ответа: выбор первого отражает идеальную реализацию практики, о которой задаётся вопрос, второй – соблюдение базовых стандартов практики, третий – минимальные усилия в достижении указанных стандартов, четвёртый – полное их несоблюдение. Пятый вариант отражает неприменимость стандарта в указанной формулировке к бюджетной системе страны и требует дополнительного комментария от респондента. Некоторые вопросы имеют укороченную трёхвариантную шкалу: стандарт соблюдается, стандарт не соблюдается, стандарт неприменим.</w:t>
      </w:r>
    </w:p>
    <w:p w14:paraId="1E30064D" w14:textId="77777777" w:rsidR="005E553B" w:rsidRPr="00F80C4F" w:rsidRDefault="005E553B" w:rsidP="00F8635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4F">
        <w:rPr>
          <w:rFonts w:ascii="Times New Roman" w:hAnsi="Times New Roman" w:cs="Times New Roman"/>
          <w:sz w:val="28"/>
          <w:szCs w:val="28"/>
        </w:rPr>
        <w:t>Ко всем экспертным ответам прикладываются сопроводительные материалы – доказательства: цитаты из бюджетных документов, законы страны, интервью с официальными лицами и экспертами.</w:t>
      </w:r>
    </w:p>
    <w:p w14:paraId="336E8BAB" w14:textId="77777777" w:rsidR="005E553B" w:rsidRPr="00F80C4F" w:rsidRDefault="005E553B" w:rsidP="00F8635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4F">
        <w:rPr>
          <w:rFonts w:ascii="Times New Roman" w:hAnsi="Times New Roman" w:cs="Times New Roman"/>
          <w:sz w:val="28"/>
          <w:szCs w:val="28"/>
        </w:rPr>
        <w:t>Сотрудник МБП в течение трёх-шести месяцев анализирует и обсуждает ответы эксперта с исследователями, а также проверяет их на соответствие предоставленным документам.</w:t>
      </w:r>
    </w:p>
    <w:p w14:paraId="32F0F4D7" w14:textId="03CF862B" w:rsidR="005E553B" w:rsidRPr="00F80C4F" w:rsidRDefault="005E553B" w:rsidP="00F8635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4F">
        <w:rPr>
          <w:rFonts w:ascii="Times New Roman" w:hAnsi="Times New Roman" w:cs="Times New Roman"/>
          <w:sz w:val="28"/>
          <w:szCs w:val="28"/>
        </w:rPr>
        <w:t>На проверенные ответы даётся отзыв независимым рецензентом, также не имеющим отношения к исследуемому государству, но обладающим отличным знанием изуч</w:t>
      </w:r>
      <w:r w:rsidR="00D153B2">
        <w:rPr>
          <w:rFonts w:ascii="Times New Roman" w:hAnsi="Times New Roman" w:cs="Times New Roman"/>
          <w:sz w:val="28"/>
          <w:szCs w:val="28"/>
        </w:rPr>
        <w:t>аемой бюджетной системы. К</w:t>
      </w:r>
      <w:r w:rsidRPr="00F80C4F">
        <w:rPr>
          <w:rFonts w:ascii="Times New Roman" w:hAnsi="Times New Roman" w:cs="Times New Roman"/>
          <w:sz w:val="28"/>
          <w:szCs w:val="28"/>
        </w:rPr>
        <w:t xml:space="preserve"> комментированию приглашается официальный представитель государства. Отзыв независимого рецензента проходит модерацию сотрудниками МБП: если он признаётся несоответствующим теме вопроса и ответа эксперта, он удаляется, в ином случае – отправляется эксперту, которому, в свою очередь, предоставляется возможность ответить.</w:t>
      </w:r>
    </w:p>
    <w:p w14:paraId="60EDAE26" w14:textId="77777777" w:rsidR="005E553B" w:rsidRPr="00F80C4F" w:rsidRDefault="005E553B" w:rsidP="00F8635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4F">
        <w:rPr>
          <w:rFonts w:ascii="Times New Roman" w:hAnsi="Times New Roman" w:cs="Times New Roman"/>
          <w:sz w:val="28"/>
          <w:szCs w:val="28"/>
        </w:rPr>
        <w:t>Как у рецензента, так и государственного представителя есть три варианта реакции на ответ эксперта по каждому вопросу: согласие с оценкой, согласие с оценкой с добавлением комментария и несогласие с оценкой. Любая реакция, кроме первой, должна сопровождаться ссылками на дополняющие или опровергающие заключение эксперта документы, выступления и законы.</w:t>
      </w:r>
    </w:p>
    <w:p w14:paraId="193EE40A" w14:textId="77777777" w:rsidR="005E553B" w:rsidRPr="00F80C4F" w:rsidRDefault="005E553B" w:rsidP="00F8635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4F">
        <w:rPr>
          <w:rFonts w:ascii="Times New Roman" w:hAnsi="Times New Roman" w:cs="Times New Roman"/>
          <w:sz w:val="28"/>
          <w:szCs w:val="28"/>
        </w:rPr>
        <w:t>По итогам ответа эксперта и двух реакций (от независимого рецензента и от представителя государства), а также, опционально, реакции эксперта на реакцию независимого рецензента, представители МБП выносят финальное решение о присвоении вопросу одного из 3 или одного из 5 вариантов ответа.</w:t>
      </w:r>
    </w:p>
    <w:p w14:paraId="1CBF0D41" w14:textId="77777777" w:rsidR="005E553B" w:rsidRPr="00F80C4F" w:rsidRDefault="005E553B" w:rsidP="00F8635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4F">
        <w:rPr>
          <w:rFonts w:ascii="Times New Roman" w:hAnsi="Times New Roman" w:cs="Times New Roman"/>
          <w:sz w:val="28"/>
          <w:szCs w:val="28"/>
        </w:rPr>
        <w:t xml:space="preserve">Для пятивариантных вопросов первым четырём ответам присваиваются веса в 100, 67, 33 и 0 баллов соответственно. Для трёхвариантных вопросов первым двум ответам присваиваются веса в 100 и 0 баллов. </w:t>
      </w:r>
      <w:r w:rsidRPr="00F80C4F">
        <w:rPr>
          <w:rFonts w:ascii="Times New Roman" w:hAnsi="Times New Roman" w:cs="Times New Roman"/>
          <w:sz w:val="28"/>
          <w:szCs w:val="28"/>
        </w:rPr>
        <w:lastRenderedPageBreak/>
        <w:t>Вопросы с оставшимся вариантом, свидетельствующем о неприменимости критерия к бюджетной системе страны, исключаются из анализа.</w:t>
      </w:r>
    </w:p>
    <w:p w14:paraId="686C443D" w14:textId="77777777" w:rsidR="005E553B" w:rsidRPr="00F80C4F" w:rsidRDefault="005E553B" w:rsidP="00F8635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4F">
        <w:rPr>
          <w:rFonts w:ascii="Times New Roman" w:hAnsi="Times New Roman" w:cs="Times New Roman"/>
          <w:sz w:val="28"/>
          <w:szCs w:val="28"/>
        </w:rPr>
        <w:t>Затем с помощью простого вычисления среднего из 109 вопросов анкеты получается Индекс открытости бюджета, а из оставшихся 31 – индексы участия граждан (</w:t>
      </w:r>
      <w:r w:rsidRPr="00F80C4F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F80C4F">
        <w:rPr>
          <w:rFonts w:ascii="Times New Roman" w:hAnsi="Times New Roman" w:cs="Times New Roman"/>
          <w:sz w:val="28"/>
          <w:szCs w:val="28"/>
        </w:rPr>
        <w:t xml:space="preserve"> </w:t>
      </w:r>
      <w:r w:rsidRPr="00F80C4F">
        <w:rPr>
          <w:rFonts w:ascii="Times New Roman" w:hAnsi="Times New Roman" w:cs="Times New Roman"/>
          <w:sz w:val="28"/>
          <w:szCs w:val="28"/>
          <w:lang w:val="en-US"/>
        </w:rPr>
        <w:t>participation</w:t>
      </w:r>
      <w:r w:rsidRPr="00F80C4F">
        <w:rPr>
          <w:rFonts w:ascii="Times New Roman" w:hAnsi="Times New Roman" w:cs="Times New Roman"/>
          <w:sz w:val="28"/>
          <w:szCs w:val="28"/>
        </w:rPr>
        <w:t>) и надзора законодательных и высших контрольных органов (</w:t>
      </w:r>
      <w:r w:rsidRPr="00F80C4F">
        <w:rPr>
          <w:rFonts w:ascii="Times New Roman" w:hAnsi="Times New Roman" w:cs="Times New Roman"/>
          <w:sz w:val="28"/>
          <w:szCs w:val="28"/>
          <w:lang w:val="en-US"/>
        </w:rPr>
        <w:t>oversight</w:t>
      </w:r>
      <w:r w:rsidRPr="00F80C4F">
        <w:rPr>
          <w:rFonts w:ascii="Times New Roman" w:hAnsi="Times New Roman" w:cs="Times New Roman"/>
          <w:sz w:val="28"/>
          <w:szCs w:val="28"/>
        </w:rPr>
        <w:t>)</w:t>
      </w:r>
      <w:r w:rsidRPr="00F80C4F"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  <w:r w:rsidRPr="00F80C4F">
        <w:rPr>
          <w:rFonts w:ascii="Times New Roman" w:hAnsi="Times New Roman" w:cs="Times New Roman"/>
          <w:sz w:val="28"/>
          <w:szCs w:val="28"/>
        </w:rPr>
        <w:t>.</w:t>
      </w:r>
    </w:p>
    <w:p w14:paraId="1C82B8E5" w14:textId="3448EDF5" w:rsidR="005E553B" w:rsidRPr="00F80C4F" w:rsidRDefault="005E553B" w:rsidP="00D743F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C4F">
        <w:rPr>
          <w:rFonts w:ascii="Times New Roman" w:hAnsi="Times New Roman" w:cs="Times New Roman"/>
          <w:sz w:val="28"/>
          <w:szCs w:val="28"/>
        </w:rPr>
        <w:t>Россия имеет достойный показатель по индексу открытости бюджета во всём м</w:t>
      </w:r>
      <w:r w:rsidR="00076B09">
        <w:rPr>
          <w:rFonts w:ascii="Times New Roman" w:hAnsi="Times New Roman" w:cs="Times New Roman"/>
          <w:sz w:val="28"/>
          <w:szCs w:val="28"/>
        </w:rPr>
        <w:t>ире и лучший – в своём регионе</w:t>
      </w:r>
      <w:r w:rsidRPr="00F80C4F">
        <w:rPr>
          <w:rFonts w:ascii="Times New Roman" w:hAnsi="Times New Roman" w:cs="Times New Roman"/>
          <w:sz w:val="28"/>
          <w:szCs w:val="28"/>
        </w:rPr>
        <w:t>. В рейтинге надзора законодательных и контрольных органов ситуация е</w:t>
      </w:r>
      <w:r w:rsidR="00F80335">
        <w:rPr>
          <w:rFonts w:ascii="Times New Roman" w:hAnsi="Times New Roman" w:cs="Times New Roman"/>
          <w:sz w:val="28"/>
          <w:szCs w:val="28"/>
        </w:rPr>
        <w:t>щё лучше: РФ занимает 8 место в мире</w:t>
      </w:r>
      <w:r w:rsidR="00076B09">
        <w:rPr>
          <w:rFonts w:ascii="Times New Roman" w:hAnsi="Times New Roman" w:cs="Times New Roman"/>
          <w:sz w:val="28"/>
          <w:szCs w:val="28"/>
        </w:rPr>
        <w:t>,</w:t>
      </w:r>
      <w:r w:rsidR="00D743FD">
        <w:rPr>
          <w:rFonts w:ascii="Times New Roman" w:hAnsi="Times New Roman" w:cs="Times New Roman"/>
          <w:sz w:val="28"/>
          <w:szCs w:val="28"/>
        </w:rPr>
        <w:t xml:space="preserve"> </w:t>
      </w:r>
      <w:r w:rsidRPr="00F80C4F">
        <w:rPr>
          <w:rFonts w:ascii="Times New Roman" w:hAnsi="Times New Roman" w:cs="Times New Roman"/>
          <w:sz w:val="28"/>
          <w:szCs w:val="28"/>
        </w:rPr>
        <w:t>100 баллов за систему аудиторского контроля и 79 – за законодательное обеспечение процесса. Однако показатель участия граждан крайне невысок и составляет всего 25 баллов — это 44 место в мире и 4 из 6 в регионе: среди соседей мы уступаем Киргизии (52 балла), Грузии (46 баллов) и Казахстану (27 баллов).</w:t>
      </w:r>
    </w:p>
    <w:p w14:paraId="5DFBEFC6" w14:textId="77777777" w:rsidR="005E553B" w:rsidRPr="00F80C4F" w:rsidRDefault="005E553B" w:rsidP="00F863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C4F">
        <w:rPr>
          <w:rFonts w:ascii="Times New Roman" w:hAnsi="Times New Roman" w:cs="Times New Roman"/>
          <w:sz w:val="28"/>
          <w:szCs w:val="28"/>
        </w:rPr>
        <w:t>В страновых рекомендациях, составляемых для каждого государства по итогам рейтинга, для России особое внимание уделено именно продвижению практик участия граждан. В частности, МБП советует вовлекать граждан, организации и публичные ассоциации в мониторинг составления и реализации бюджета, устраивать публичные слушания по вопросам бюджетов отдельных министерств и агентств, предоставляя возможности для обратной связи в процессе, а также создать формальные механизмы гражданского участия в аудиторской деятельности на уровне составления программы и даже расследований</w:t>
      </w:r>
      <w:r w:rsidRPr="00F80C4F"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  <w:r w:rsidRPr="00F80C4F">
        <w:rPr>
          <w:rFonts w:ascii="Times New Roman" w:hAnsi="Times New Roman" w:cs="Times New Roman"/>
          <w:sz w:val="28"/>
          <w:szCs w:val="28"/>
        </w:rPr>
        <w:t>.</w:t>
      </w:r>
    </w:p>
    <w:p w14:paraId="252A5CD1" w14:textId="21A309DC" w:rsidR="005E553B" w:rsidRPr="00F80C4F" w:rsidRDefault="00634FA3" w:rsidP="00F863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E553B" w:rsidRPr="00F80C4F">
        <w:rPr>
          <w:rFonts w:ascii="Times New Roman" w:hAnsi="Times New Roman" w:cs="Times New Roman"/>
          <w:sz w:val="28"/>
          <w:szCs w:val="28"/>
        </w:rPr>
        <w:t>артина высоких показателей бюджетной открытости и низкого участия граждан не уникальна для России. Как отмечают эксперты МБП в ключевых пунктах отчёта за 2015 год, из 24 стран с высоким индексом открытости бюджета всего четыре (Бразилия, Норвегия, ЮАР и США) имеют в то же время превышающие порог в 60 баллов оценки по вовлечению граждан и надзору. В свою очередь, около 32 стран не преодолели этот порог ни по одному из пунктов</w:t>
      </w:r>
      <w:r w:rsidR="005E553B" w:rsidRPr="00F80C4F">
        <w:rPr>
          <w:rStyle w:val="a7"/>
          <w:rFonts w:ascii="Times New Roman" w:hAnsi="Times New Roman" w:cs="Times New Roman"/>
          <w:sz w:val="28"/>
          <w:szCs w:val="28"/>
        </w:rPr>
        <w:footnoteReference w:id="8"/>
      </w:r>
      <w:r w:rsidR="005E553B" w:rsidRPr="00F80C4F">
        <w:rPr>
          <w:rFonts w:ascii="Times New Roman" w:hAnsi="Times New Roman" w:cs="Times New Roman"/>
          <w:sz w:val="28"/>
          <w:szCs w:val="28"/>
        </w:rPr>
        <w:t xml:space="preserve">. Общие рекомендации МБП таковы: исполнительной власти надлежит развивать такие механизмы вовлечения, </w:t>
      </w:r>
      <w:r w:rsidR="00843792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proofErr w:type="spellStart"/>
      <w:r w:rsidR="00843792">
        <w:rPr>
          <w:rFonts w:ascii="Times New Roman" w:hAnsi="Times New Roman" w:cs="Times New Roman"/>
          <w:b/>
          <w:sz w:val="28"/>
          <w:szCs w:val="28"/>
        </w:rPr>
        <w:t>партис</w:t>
      </w:r>
      <w:r w:rsidR="005E553B" w:rsidRPr="00076B09">
        <w:rPr>
          <w:rFonts w:ascii="Times New Roman" w:hAnsi="Times New Roman" w:cs="Times New Roman"/>
          <w:b/>
          <w:sz w:val="28"/>
          <w:szCs w:val="28"/>
        </w:rPr>
        <w:t>ипаторное</w:t>
      </w:r>
      <w:proofErr w:type="spellEnd"/>
      <w:r w:rsidR="005E553B" w:rsidRPr="00076B09">
        <w:rPr>
          <w:rFonts w:ascii="Times New Roman" w:hAnsi="Times New Roman" w:cs="Times New Roman"/>
          <w:b/>
          <w:sz w:val="28"/>
          <w:szCs w:val="28"/>
        </w:rPr>
        <w:t xml:space="preserve"> бюджетирование</w:t>
      </w:r>
      <w:r w:rsidR="00CA4451">
        <w:rPr>
          <w:rFonts w:ascii="Times New Roman" w:hAnsi="Times New Roman" w:cs="Times New Roman"/>
          <w:b/>
          <w:sz w:val="28"/>
          <w:szCs w:val="28"/>
        </w:rPr>
        <w:t xml:space="preserve"> (ПБ)</w:t>
      </w:r>
      <w:r w:rsidR="005E553B" w:rsidRPr="00F80C4F">
        <w:rPr>
          <w:rFonts w:ascii="Times New Roman" w:hAnsi="Times New Roman" w:cs="Times New Roman"/>
          <w:sz w:val="28"/>
          <w:szCs w:val="28"/>
        </w:rPr>
        <w:t xml:space="preserve"> и общественный аудит, с целью обеспечения участия общественности в конструировании и исполнении бюджетных решений</w:t>
      </w:r>
      <w:r w:rsidR="005E553B" w:rsidRPr="00F80C4F">
        <w:rPr>
          <w:rStyle w:val="a7"/>
          <w:rFonts w:ascii="Times New Roman" w:hAnsi="Times New Roman" w:cs="Times New Roman"/>
          <w:sz w:val="28"/>
          <w:szCs w:val="28"/>
        </w:rPr>
        <w:footnoteReference w:id="9"/>
      </w:r>
      <w:r w:rsidR="005E553B" w:rsidRPr="00F80C4F">
        <w:rPr>
          <w:rFonts w:ascii="Times New Roman" w:hAnsi="Times New Roman" w:cs="Times New Roman"/>
          <w:sz w:val="28"/>
          <w:szCs w:val="28"/>
        </w:rPr>
        <w:t xml:space="preserve">. Подобное решение может оказаться ещё более значимым, если учесть, что МБП планирует усилить значимость индикаторов </w:t>
      </w:r>
      <w:r w:rsidR="005E553B" w:rsidRPr="00F80C4F">
        <w:rPr>
          <w:rFonts w:ascii="Times New Roman" w:hAnsi="Times New Roman" w:cs="Times New Roman"/>
          <w:sz w:val="28"/>
          <w:szCs w:val="28"/>
        </w:rPr>
        <w:lastRenderedPageBreak/>
        <w:t>участия граждан и надзора, чтобы выровнять важность «этих трёх столпов хорошо функционирующей экосистемы учёта»</w:t>
      </w:r>
      <w:r w:rsidR="005E553B" w:rsidRPr="00F80C4F">
        <w:rPr>
          <w:rStyle w:val="a7"/>
          <w:rFonts w:ascii="Times New Roman" w:hAnsi="Times New Roman" w:cs="Times New Roman"/>
          <w:sz w:val="28"/>
          <w:szCs w:val="28"/>
        </w:rPr>
        <w:footnoteReference w:id="10"/>
      </w:r>
      <w:r w:rsidR="005E553B" w:rsidRPr="00F80C4F">
        <w:rPr>
          <w:rFonts w:ascii="Times New Roman" w:hAnsi="Times New Roman" w:cs="Times New Roman"/>
          <w:sz w:val="28"/>
          <w:szCs w:val="28"/>
        </w:rPr>
        <w:t>.</w:t>
      </w:r>
    </w:p>
    <w:p w14:paraId="65378841" w14:textId="50C41A78" w:rsidR="005E553B" w:rsidRPr="00F80C4F" w:rsidRDefault="005E553B" w:rsidP="00D743F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C4F">
        <w:rPr>
          <w:rFonts w:ascii="Times New Roman" w:hAnsi="Times New Roman" w:cs="Times New Roman"/>
          <w:sz w:val="28"/>
          <w:szCs w:val="28"/>
        </w:rPr>
        <w:t>Несмотря на</w:t>
      </w:r>
      <w:r w:rsidR="00843792">
        <w:rPr>
          <w:rFonts w:ascii="Times New Roman" w:hAnsi="Times New Roman" w:cs="Times New Roman"/>
          <w:sz w:val="28"/>
          <w:szCs w:val="28"/>
        </w:rPr>
        <w:t xml:space="preserve"> рекомендации о внедрении </w:t>
      </w:r>
      <w:proofErr w:type="spellStart"/>
      <w:r w:rsidR="00843792">
        <w:rPr>
          <w:rFonts w:ascii="Times New Roman" w:hAnsi="Times New Roman" w:cs="Times New Roman"/>
          <w:sz w:val="28"/>
          <w:szCs w:val="28"/>
        </w:rPr>
        <w:t>партис</w:t>
      </w:r>
      <w:r w:rsidRPr="00F80C4F">
        <w:rPr>
          <w:rFonts w:ascii="Times New Roman" w:hAnsi="Times New Roman" w:cs="Times New Roman"/>
          <w:sz w:val="28"/>
          <w:szCs w:val="28"/>
        </w:rPr>
        <w:t>ипаторного</w:t>
      </w:r>
      <w:proofErr w:type="spellEnd"/>
      <w:r w:rsidRPr="00F80C4F">
        <w:rPr>
          <w:rFonts w:ascii="Times New Roman" w:hAnsi="Times New Roman" w:cs="Times New Roman"/>
          <w:sz w:val="28"/>
          <w:szCs w:val="28"/>
        </w:rPr>
        <w:t xml:space="preserve"> бюджетирования как механизма вовлечения граждан, не удалось обнаружить ни одного вопроса в анкете 2015 года, прямым ответом на кот</w:t>
      </w:r>
      <w:r w:rsidR="00843792">
        <w:rPr>
          <w:rFonts w:ascii="Times New Roman" w:hAnsi="Times New Roman" w:cs="Times New Roman"/>
          <w:sz w:val="28"/>
          <w:szCs w:val="28"/>
        </w:rPr>
        <w:t xml:space="preserve">орый являлись бы практики </w:t>
      </w:r>
      <w:proofErr w:type="spellStart"/>
      <w:r w:rsidR="00843792">
        <w:rPr>
          <w:rFonts w:ascii="Times New Roman" w:hAnsi="Times New Roman" w:cs="Times New Roman"/>
          <w:sz w:val="28"/>
          <w:szCs w:val="28"/>
        </w:rPr>
        <w:t>партис</w:t>
      </w:r>
      <w:r w:rsidRPr="00F80C4F">
        <w:rPr>
          <w:rFonts w:ascii="Times New Roman" w:hAnsi="Times New Roman" w:cs="Times New Roman"/>
          <w:sz w:val="28"/>
          <w:szCs w:val="28"/>
        </w:rPr>
        <w:t>ипаторного</w:t>
      </w:r>
      <w:proofErr w:type="spellEnd"/>
      <w:r w:rsidRPr="00F80C4F">
        <w:rPr>
          <w:rFonts w:ascii="Times New Roman" w:hAnsi="Times New Roman" w:cs="Times New Roman"/>
          <w:sz w:val="28"/>
          <w:szCs w:val="28"/>
        </w:rPr>
        <w:t xml:space="preserve"> бюджетирования. Эксперты из стран с развитым ПБ (например, из Бразилии) также ограничиваются лишь упоминанием публичных слушаний по бюджетам страны и отдельных министерств</w:t>
      </w:r>
      <w:r w:rsidRPr="00F80C4F">
        <w:rPr>
          <w:rStyle w:val="a7"/>
          <w:rFonts w:ascii="Times New Roman" w:hAnsi="Times New Roman" w:cs="Times New Roman"/>
          <w:sz w:val="28"/>
          <w:szCs w:val="28"/>
        </w:rPr>
        <w:footnoteReference w:id="11"/>
      </w:r>
      <w:r w:rsidRPr="00F80C4F">
        <w:rPr>
          <w:rFonts w:ascii="Times New Roman" w:hAnsi="Times New Roman" w:cs="Times New Roman"/>
          <w:sz w:val="28"/>
          <w:szCs w:val="28"/>
        </w:rPr>
        <w:t>. В анкете 2017 года присутствует ряд вопросов о механизмах участия, позволяющих общественности влиять на реализацию годового бюджета</w:t>
      </w:r>
      <w:r w:rsidRPr="00F80C4F">
        <w:rPr>
          <w:rStyle w:val="a7"/>
          <w:rFonts w:ascii="Times New Roman" w:hAnsi="Times New Roman" w:cs="Times New Roman"/>
          <w:sz w:val="28"/>
          <w:szCs w:val="28"/>
        </w:rPr>
        <w:footnoteReference w:id="12"/>
      </w:r>
      <w:r w:rsidRPr="00F80C4F">
        <w:rPr>
          <w:rFonts w:ascii="Times New Roman" w:hAnsi="Times New Roman" w:cs="Times New Roman"/>
          <w:sz w:val="28"/>
          <w:szCs w:val="28"/>
        </w:rPr>
        <w:t>. Тем не менее, как указано в сопроводительных материалах к анкете, опрос фокусируется на деятельности руководства страны, а не органов местного самоуправления, поскольку основная задача индекса – обеспечить сравнимость показателей различных государств, а специфика местной власти сильно разнится от страны к стране. Поэтому в выделенных вопросах речь идёт о:</w:t>
      </w:r>
    </w:p>
    <w:p w14:paraId="1E7306A6" w14:textId="08F7AF32" w:rsidR="005E553B" w:rsidRPr="00F80C4F" w:rsidRDefault="00F80335" w:rsidP="00F8635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E553B" w:rsidRPr="00F80C4F">
        <w:rPr>
          <w:rFonts w:ascii="Times New Roman" w:hAnsi="Times New Roman" w:cs="Times New Roman"/>
          <w:sz w:val="28"/>
          <w:szCs w:val="28"/>
        </w:rPr>
        <w:t>еханизме участия граждан вообще и уязвимых категорий граждан в частности в формулировании и исполнении годового б</w:t>
      </w:r>
      <w:r>
        <w:rPr>
          <w:rFonts w:ascii="Times New Roman" w:hAnsi="Times New Roman" w:cs="Times New Roman"/>
          <w:sz w:val="28"/>
          <w:szCs w:val="28"/>
        </w:rPr>
        <w:t>юджета страны (вопросы 128-129);</w:t>
      </w:r>
    </w:p>
    <w:p w14:paraId="3DD2CA66" w14:textId="095B2679" w:rsidR="005E553B" w:rsidRPr="00F80C4F" w:rsidRDefault="00F80335" w:rsidP="00F8635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E553B" w:rsidRPr="00F80C4F">
        <w:rPr>
          <w:rFonts w:ascii="Times New Roman" w:hAnsi="Times New Roman" w:cs="Times New Roman"/>
          <w:sz w:val="28"/>
          <w:szCs w:val="28"/>
        </w:rPr>
        <w:t xml:space="preserve">еханизме участия граждан в формулировании и исполнении годового бюджета посредством открытых механизмов, включённых в деятельность иных министерств, нежели Министерство финансов (вопрос 135). </w:t>
      </w:r>
    </w:p>
    <w:p w14:paraId="5AAB7874" w14:textId="679B7BBC" w:rsidR="005E553B" w:rsidRPr="00F80C4F" w:rsidRDefault="005E553B" w:rsidP="00D743F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C4F">
        <w:rPr>
          <w:rFonts w:ascii="Times New Roman" w:hAnsi="Times New Roman" w:cs="Times New Roman"/>
          <w:sz w:val="28"/>
          <w:szCs w:val="28"/>
        </w:rPr>
        <w:t>Теорети</w:t>
      </w:r>
      <w:r w:rsidR="00843792">
        <w:rPr>
          <w:rFonts w:ascii="Times New Roman" w:hAnsi="Times New Roman" w:cs="Times New Roman"/>
          <w:sz w:val="28"/>
          <w:szCs w:val="28"/>
        </w:rPr>
        <w:t>чески, под эту оценку может подойти</w:t>
      </w:r>
      <w:r w:rsidRPr="00F80C4F">
        <w:rPr>
          <w:rFonts w:ascii="Times New Roman" w:hAnsi="Times New Roman" w:cs="Times New Roman"/>
          <w:sz w:val="28"/>
          <w:szCs w:val="28"/>
        </w:rPr>
        <w:t xml:space="preserve"> приоритетный проект «Формирование комфортной городской среды</w:t>
      </w:r>
      <w:r w:rsidRPr="005A74CD">
        <w:rPr>
          <w:rFonts w:ascii="Times New Roman" w:hAnsi="Times New Roman" w:cs="Times New Roman"/>
          <w:i/>
          <w:sz w:val="28"/>
          <w:szCs w:val="28"/>
        </w:rPr>
        <w:t>»</w:t>
      </w:r>
      <w:r w:rsidR="00F80335" w:rsidRPr="005A74C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80335" w:rsidRPr="005A74CD">
        <w:rPr>
          <w:rFonts w:ascii="Times New Roman" w:hAnsi="Times New Roman" w:cs="Times New Roman"/>
          <w:sz w:val="28"/>
          <w:szCs w:val="28"/>
        </w:rPr>
        <w:t>ответственным исполнителем по которому является</w:t>
      </w:r>
      <w:r w:rsidR="00F80335" w:rsidRPr="005A74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0335">
        <w:rPr>
          <w:rFonts w:ascii="Times New Roman" w:hAnsi="Times New Roman" w:cs="Times New Roman"/>
          <w:sz w:val="28"/>
          <w:szCs w:val="28"/>
        </w:rPr>
        <w:t>Министерство</w:t>
      </w:r>
      <w:r w:rsidRPr="00F80C4F">
        <w:rPr>
          <w:rFonts w:ascii="Times New Roman" w:hAnsi="Times New Roman" w:cs="Times New Roman"/>
          <w:sz w:val="28"/>
          <w:szCs w:val="28"/>
        </w:rPr>
        <w:t xml:space="preserve"> строительства </w:t>
      </w:r>
      <w:r w:rsidR="00D743FD">
        <w:rPr>
          <w:rFonts w:ascii="Times New Roman" w:hAnsi="Times New Roman" w:cs="Times New Roman"/>
          <w:sz w:val="28"/>
          <w:szCs w:val="28"/>
        </w:rPr>
        <w:t xml:space="preserve">и жилищно-коммунального хозяйства </w:t>
      </w:r>
      <w:r w:rsidRPr="00F80C4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80C4F">
        <w:rPr>
          <w:rStyle w:val="a7"/>
          <w:rFonts w:ascii="Times New Roman" w:hAnsi="Times New Roman" w:cs="Times New Roman"/>
          <w:sz w:val="28"/>
          <w:szCs w:val="28"/>
        </w:rPr>
        <w:footnoteReference w:id="13"/>
      </w:r>
      <w:r w:rsidRPr="00F80C4F">
        <w:rPr>
          <w:rFonts w:ascii="Times New Roman" w:hAnsi="Times New Roman" w:cs="Times New Roman"/>
          <w:sz w:val="28"/>
          <w:szCs w:val="28"/>
        </w:rPr>
        <w:t>. Однако на соответствующую оценку в рейтинге Международного бюджетного партнёрства в 2017 году этот проект не повлияет, поскольку опрос, предшествующий составлению рейтинга 2017 года, уже закончен (опросы за каждый год фактически проводятся в предыдущем году и к указанному году лишь обобщаются и проверяются).</w:t>
      </w:r>
    </w:p>
    <w:p w14:paraId="5DD80A06" w14:textId="1378E58B" w:rsidR="00326B2C" w:rsidRPr="00F80C4F" w:rsidRDefault="00326B2C" w:rsidP="00D743F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C4F">
        <w:rPr>
          <w:rFonts w:ascii="Times New Roman" w:hAnsi="Times New Roman" w:cs="Times New Roman"/>
          <w:sz w:val="28"/>
          <w:szCs w:val="28"/>
        </w:rPr>
        <w:t>Поми</w:t>
      </w:r>
      <w:r w:rsidR="00843792">
        <w:rPr>
          <w:rFonts w:ascii="Times New Roman" w:hAnsi="Times New Roman" w:cs="Times New Roman"/>
          <w:sz w:val="28"/>
          <w:szCs w:val="28"/>
        </w:rPr>
        <w:t>мо международных оценок в России сложилась отраслевая система оценок финансового менеджмента в субъектах Российской Федерации, включающая</w:t>
      </w:r>
      <w:r w:rsidRPr="00F80C4F">
        <w:rPr>
          <w:rFonts w:ascii="Times New Roman" w:hAnsi="Times New Roman" w:cs="Times New Roman"/>
          <w:sz w:val="28"/>
          <w:szCs w:val="28"/>
        </w:rPr>
        <w:t xml:space="preserve"> в себя показатели бюджетной открытости и вовлечения граждан. Речь идёт о мониторинге оценки качества управления региональными финансами, который ежегодно проводит Министерство финансов Р</w:t>
      </w:r>
      <w:r w:rsidR="00F8033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80C4F">
        <w:rPr>
          <w:rFonts w:ascii="Times New Roman" w:hAnsi="Times New Roman" w:cs="Times New Roman"/>
          <w:sz w:val="28"/>
          <w:szCs w:val="28"/>
        </w:rPr>
        <w:t>Ф</w:t>
      </w:r>
      <w:r w:rsidR="00F80335">
        <w:rPr>
          <w:rFonts w:ascii="Times New Roman" w:hAnsi="Times New Roman" w:cs="Times New Roman"/>
          <w:sz w:val="28"/>
          <w:szCs w:val="28"/>
        </w:rPr>
        <w:t>едерации</w:t>
      </w:r>
      <w:r w:rsidRPr="00F80C4F">
        <w:rPr>
          <w:rFonts w:ascii="Times New Roman" w:hAnsi="Times New Roman" w:cs="Times New Roman"/>
          <w:sz w:val="28"/>
          <w:szCs w:val="28"/>
        </w:rPr>
        <w:t xml:space="preserve">. </w:t>
      </w:r>
      <w:r w:rsidR="00843792">
        <w:rPr>
          <w:rFonts w:ascii="Times New Roman" w:hAnsi="Times New Roman" w:cs="Times New Roman"/>
          <w:sz w:val="28"/>
          <w:szCs w:val="28"/>
        </w:rPr>
        <w:t>Ключевым показателем Подпрограммы</w:t>
      </w:r>
      <w:r w:rsidR="00843792" w:rsidRPr="00F80C4F">
        <w:rPr>
          <w:rFonts w:ascii="Times New Roman" w:hAnsi="Times New Roman" w:cs="Times New Roman"/>
          <w:sz w:val="28"/>
          <w:szCs w:val="28"/>
        </w:rPr>
        <w:t xml:space="preserve"> 3 («Содействие повышению качества управления региональными и муниципальными </w:t>
      </w:r>
      <w:r w:rsidR="00843792" w:rsidRPr="00F80C4F">
        <w:rPr>
          <w:rFonts w:ascii="Times New Roman" w:hAnsi="Times New Roman" w:cs="Times New Roman"/>
          <w:sz w:val="28"/>
          <w:szCs w:val="28"/>
        </w:rPr>
        <w:lastRenderedPageBreak/>
        <w:t>финансами»)</w:t>
      </w:r>
      <w:r w:rsidR="00843792" w:rsidRPr="00F80C4F">
        <w:rPr>
          <w:rStyle w:val="a7"/>
          <w:rFonts w:ascii="Times New Roman" w:hAnsi="Times New Roman" w:cs="Times New Roman"/>
          <w:sz w:val="28"/>
          <w:szCs w:val="28"/>
        </w:rPr>
        <w:footnoteReference w:id="14"/>
      </w:r>
      <w:r w:rsidR="00843792">
        <w:rPr>
          <w:rFonts w:ascii="Times New Roman" w:hAnsi="Times New Roman" w:cs="Times New Roman"/>
          <w:sz w:val="28"/>
          <w:szCs w:val="28"/>
        </w:rPr>
        <w:t xml:space="preserve"> г</w:t>
      </w:r>
      <w:r w:rsidR="00843792" w:rsidRPr="005A74CD">
        <w:rPr>
          <w:rFonts w:ascii="Times New Roman" w:hAnsi="Times New Roman" w:cs="Times New Roman"/>
          <w:sz w:val="28"/>
          <w:szCs w:val="28"/>
        </w:rPr>
        <w:t>осударственной п</w:t>
      </w:r>
      <w:r w:rsidR="00843792">
        <w:rPr>
          <w:rFonts w:ascii="Times New Roman" w:hAnsi="Times New Roman" w:cs="Times New Roman"/>
          <w:sz w:val="28"/>
          <w:szCs w:val="28"/>
        </w:rPr>
        <w:t>рограммы Российской Федерации</w:t>
      </w:r>
      <w:r w:rsidR="00843792" w:rsidRPr="00F80C4F">
        <w:rPr>
          <w:rFonts w:ascii="Times New Roman" w:hAnsi="Times New Roman" w:cs="Times New Roman"/>
          <w:sz w:val="28"/>
          <w:szCs w:val="28"/>
        </w:rPr>
        <w:t xml:space="preserve"> «Развитие федеративных отношений и создание условий для эффективного и ответственного управления региональными и муниципальными финансами», </w:t>
      </w:r>
      <w:r w:rsidR="00843792">
        <w:rPr>
          <w:rFonts w:ascii="Times New Roman" w:hAnsi="Times New Roman" w:cs="Times New Roman"/>
          <w:sz w:val="28"/>
          <w:szCs w:val="28"/>
        </w:rPr>
        <w:t xml:space="preserve">является факт того, что </w:t>
      </w:r>
      <w:r w:rsidRPr="00F80C4F">
        <w:rPr>
          <w:rFonts w:ascii="Times New Roman" w:hAnsi="Times New Roman" w:cs="Times New Roman"/>
          <w:sz w:val="28"/>
          <w:szCs w:val="28"/>
        </w:rPr>
        <w:t>не менее 77 субъектов Р</w:t>
      </w:r>
      <w:r w:rsidR="00F8033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80C4F">
        <w:rPr>
          <w:rFonts w:ascii="Times New Roman" w:hAnsi="Times New Roman" w:cs="Times New Roman"/>
          <w:sz w:val="28"/>
          <w:szCs w:val="28"/>
        </w:rPr>
        <w:t>Ф</w:t>
      </w:r>
      <w:r w:rsidR="00F80335">
        <w:rPr>
          <w:rFonts w:ascii="Times New Roman" w:hAnsi="Times New Roman" w:cs="Times New Roman"/>
          <w:sz w:val="28"/>
          <w:szCs w:val="28"/>
        </w:rPr>
        <w:t>едерации</w:t>
      </w:r>
      <w:r w:rsidR="00843792">
        <w:rPr>
          <w:rFonts w:ascii="Times New Roman" w:hAnsi="Times New Roman" w:cs="Times New Roman"/>
          <w:sz w:val="28"/>
          <w:szCs w:val="28"/>
        </w:rPr>
        <w:t xml:space="preserve"> к 2020 году </w:t>
      </w:r>
      <w:r w:rsidRPr="00F80C4F">
        <w:rPr>
          <w:rFonts w:ascii="Times New Roman" w:hAnsi="Times New Roman" w:cs="Times New Roman"/>
          <w:sz w:val="28"/>
          <w:szCs w:val="28"/>
        </w:rPr>
        <w:t>должны иметь высокое и надлежащее качество управление региональными финансами, оцениваемое именно с помощью этого рейтинга</w:t>
      </w:r>
      <w:r w:rsidR="00843792">
        <w:rPr>
          <w:rFonts w:ascii="Times New Roman" w:hAnsi="Times New Roman" w:cs="Times New Roman"/>
          <w:sz w:val="28"/>
          <w:szCs w:val="28"/>
        </w:rPr>
        <w:t>.</w:t>
      </w:r>
      <w:r w:rsidRPr="00F80C4F">
        <w:rPr>
          <w:rFonts w:ascii="Times New Roman" w:hAnsi="Times New Roman" w:cs="Times New Roman"/>
          <w:sz w:val="28"/>
          <w:szCs w:val="28"/>
        </w:rPr>
        <w:t xml:space="preserve"> К 2015 году таких субъектов насчитывалось 68, из которых 31 имел высокое, а 37 – удовлетворительное качество. </w:t>
      </w:r>
      <w:r w:rsidR="00A74584" w:rsidRPr="00F80C4F">
        <w:rPr>
          <w:rFonts w:ascii="Times New Roman" w:hAnsi="Times New Roman" w:cs="Times New Roman"/>
          <w:sz w:val="28"/>
          <w:szCs w:val="28"/>
        </w:rPr>
        <w:t>К</w:t>
      </w:r>
      <w:r w:rsidRPr="00F80C4F">
        <w:rPr>
          <w:rFonts w:ascii="Times New Roman" w:hAnsi="Times New Roman" w:cs="Times New Roman"/>
          <w:sz w:val="28"/>
          <w:szCs w:val="28"/>
        </w:rPr>
        <w:t>оличество регионов с низким качеством управления региональными финансами, росшее в 2013-2014 годах (</w:t>
      </w:r>
      <w:r w:rsidR="005A74CD" w:rsidRPr="00F80C4F">
        <w:rPr>
          <w:rFonts w:ascii="Times New Roman" w:hAnsi="Times New Roman" w:cs="Times New Roman"/>
          <w:sz w:val="28"/>
          <w:szCs w:val="28"/>
        </w:rPr>
        <w:t>6 регионов в 2013</w:t>
      </w:r>
      <w:r w:rsidR="005A74CD">
        <w:rPr>
          <w:rFonts w:ascii="Times New Roman" w:hAnsi="Times New Roman" w:cs="Times New Roman"/>
          <w:sz w:val="28"/>
          <w:szCs w:val="28"/>
        </w:rPr>
        <w:t xml:space="preserve">, </w:t>
      </w:r>
      <w:r w:rsidRPr="00F80C4F">
        <w:rPr>
          <w:rFonts w:ascii="Times New Roman" w:hAnsi="Times New Roman" w:cs="Times New Roman"/>
          <w:sz w:val="28"/>
          <w:szCs w:val="28"/>
        </w:rPr>
        <w:t>15 регионов в 2014,), к 2015 осталось неизменным — низкие ба</w:t>
      </w:r>
      <w:r w:rsidR="005A74CD">
        <w:rPr>
          <w:rFonts w:ascii="Times New Roman" w:hAnsi="Times New Roman" w:cs="Times New Roman"/>
          <w:sz w:val="28"/>
          <w:szCs w:val="28"/>
        </w:rPr>
        <w:t>ллы в указанном рейтинге набираю</w:t>
      </w:r>
      <w:r w:rsidRPr="00F80C4F">
        <w:rPr>
          <w:rFonts w:ascii="Times New Roman" w:hAnsi="Times New Roman" w:cs="Times New Roman"/>
          <w:sz w:val="28"/>
          <w:szCs w:val="28"/>
        </w:rPr>
        <w:t>т 15 регионов</w:t>
      </w:r>
      <w:r w:rsidRPr="00F80C4F">
        <w:rPr>
          <w:rStyle w:val="a7"/>
          <w:rFonts w:ascii="Times New Roman" w:hAnsi="Times New Roman" w:cs="Times New Roman"/>
          <w:sz w:val="28"/>
          <w:szCs w:val="28"/>
        </w:rPr>
        <w:footnoteReference w:id="15"/>
      </w:r>
      <w:r w:rsidRPr="00F80C4F">
        <w:rPr>
          <w:rFonts w:ascii="Times New Roman" w:hAnsi="Times New Roman" w:cs="Times New Roman"/>
          <w:sz w:val="28"/>
          <w:szCs w:val="28"/>
        </w:rPr>
        <w:t>.</w:t>
      </w:r>
    </w:p>
    <w:p w14:paraId="44057533" w14:textId="3C333373" w:rsidR="00326B2C" w:rsidRPr="00F80C4F" w:rsidRDefault="00326B2C" w:rsidP="00D743F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C4F">
        <w:rPr>
          <w:rFonts w:ascii="Times New Roman" w:hAnsi="Times New Roman" w:cs="Times New Roman"/>
          <w:sz w:val="28"/>
          <w:szCs w:val="28"/>
        </w:rPr>
        <w:t>Внутри рейтинга оценивается 7 аспектов качества управления региональными финансами, один из которых имеет прямое отношение к улучшению позиций РФ в рейтинге МБП. Речь идёт об аспекте №6 – «Индикаторы, характеризующие степень прозрачности бюджетного процесса» с удельным весом 0</w:t>
      </w:r>
      <w:r w:rsidR="001F53C8">
        <w:rPr>
          <w:rFonts w:ascii="Times New Roman" w:hAnsi="Times New Roman" w:cs="Times New Roman"/>
          <w:sz w:val="28"/>
          <w:szCs w:val="28"/>
        </w:rPr>
        <w:t>,</w:t>
      </w:r>
      <w:r w:rsidRPr="00F80C4F">
        <w:rPr>
          <w:rFonts w:ascii="Times New Roman" w:hAnsi="Times New Roman" w:cs="Times New Roman"/>
          <w:sz w:val="28"/>
          <w:szCs w:val="28"/>
        </w:rPr>
        <w:t xml:space="preserve">75 (довольно низкий). Внутри него есть пункт 6.1 «Количество баллов, набранных субъектами Российской Федерации в ходе проведения мониторинга и составления рейтинга субъектов Российской Федерации по уровню открытости бюджетных данных за отчетный финансовый год» (пункт в редакции, введенной в действие приказом Минфина России от 14 апреля 2016 года </w:t>
      </w:r>
      <w:r w:rsidR="00C2324F">
        <w:rPr>
          <w:rFonts w:ascii="Times New Roman" w:hAnsi="Times New Roman" w:cs="Times New Roman"/>
          <w:sz w:val="28"/>
          <w:szCs w:val="28"/>
        </w:rPr>
        <w:t>№</w:t>
      </w:r>
      <w:r w:rsidRPr="00F80C4F">
        <w:rPr>
          <w:rFonts w:ascii="Times New Roman" w:hAnsi="Times New Roman" w:cs="Times New Roman"/>
          <w:sz w:val="28"/>
          <w:szCs w:val="28"/>
        </w:rPr>
        <w:t xml:space="preserve"> 128) с удельным весом 3</w:t>
      </w:r>
      <w:r w:rsidR="001F53C8">
        <w:rPr>
          <w:rFonts w:ascii="Times New Roman" w:hAnsi="Times New Roman" w:cs="Times New Roman"/>
          <w:sz w:val="28"/>
          <w:szCs w:val="28"/>
        </w:rPr>
        <w:t>,</w:t>
      </w:r>
      <w:r w:rsidRPr="00F80C4F">
        <w:rPr>
          <w:rFonts w:ascii="Times New Roman" w:hAnsi="Times New Roman" w:cs="Times New Roman"/>
          <w:sz w:val="28"/>
          <w:szCs w:val="28"/>
        </w:rPr>
        <w:t>5</w:t>
      </w:r>
      <w:r w:rsidRPr="00F80C4F">
        <w:rPr>
          <w:rStyle w:val="a7"/>
          <w:rFonts w:ascii="Times New Roman" w:hAnsi="Times New Roman" w:cs="Times New Roman"/>
          <w:sz w:val="28"/>
          <w:szCs w:val="28"/>
        </w:rPr>
        <w:footnoteReference w:id="16"/>
      </w:r>
      <w:r w:rsidRPr="00F80C4F">
        <w:rPr>
          <w:rFonts w:ascii="Times New Roman" w:hAnsi="Times New Roman" w:cs="Times New Roman"/>
          <w:sz w:val="28"/>
          <w:szCs w:val="28"/>
        </w:rPr>
        <w:t>.</w:t>
      </w:r>
    </w:p>
    <w:p w14:paraId="206E0A62" w14:textId="056A3BAA" w:rsidR="00326B2C" w:rsidRPr="00F80C4F" w:rsidRDefault="00326B2C" w:rsidP="00F8635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C4F">
        <w:rPr>
          <w:rFonts w:ascii="Times New Roman" w:hAnsi="Times New Roman" w:cs="Times New Roman"/>
          <w:sz w:val="28"/>
          <w:szCs w:val="28"/>
        </w:rPr>
        <w:t>Этот рейтинг, в свою очередь, составляется Научно-исследовательским фи</w:t>
      </w:r>
      <w:r w:rsidR="00387260">
        <w:rPr>
          <w:rFonts w:ascii="Times New Roman" w:hAnsi="Times New Roman" w:cs="Times New Roman"/>
          <w:sz w:val="28"/>
          <w:szCs w:val="28"/>
        </w:rPr>
        <w:t xml:space="preserve">нансовым институтом при Минфине </w:t>
      </w:r>
      <w:r w:rsidRPr="00F80C4F">
        <w:rPr>
          <w:rFonts w:ascii="Times New Roman" w:hAnsi="Times New Roman" w:cs="Times New Roman"/>
          <w:sz w:val="28"/>
          <w:szCs w:val="28"/>
        </w:rPr>
        <w:t>Р</w:t>
      </w:r>
      <w:r w:rsidR="00387260">
        <w:rPr>
          <w:rFonts w:ascii="Times New Roman" w:hAnsi="Times New Roman" w:cs="Times New Roman"/>
          <w:sz w:val="28"/>
          <w:szCs w:val="28"/>
        </w:rPr>
        <w:t>оссии</w:t>
      </w:r>
      <w:r w:rsidRPr="00F80C4F">
        <w:rPr>
          <w:rFonts w:ascii="Times New Roman" w:hAnsi="Times New Roman" w:cs="Times New Roman"/>
          <w:sz w:val="28"/>
          <w:szCs w:val="28"/>
        </w:rPr>
        <w:t xml:space="preserve"> совместно с Центром прикладной экономики и «базируется на принципах лучшей практики и методологических подходах, используемых Международным бюджетным партнерством (</w:t>
      </w:r>
      <w:proofErr w:type="spellStart"/>
      <w:r w:rsidRPr="00F80C4F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F80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C4F">
        <w:rPr>
          <w:rFonts w:ascii="Times New Roman" w:hAnsi="Times New Roman" w:cs="Times New Roman"/>
          <w:sz w:val="28"/>
          <w:szCs w:val="28"/>
        </w:rPr>
        <w:t>Budget</w:t>
      </w:r>
      <w:proofErr w:type="spellEnd"/>
      <w:r w:rsidRPr="00F80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C4F">
        <w:rPr>
          <w:rFonts w:ascii="Times New Roman" w:hAnsi="Times New Roman" w:cs="Times New Roman"/>
          <w:sz w:val="28"/>
          <w:szCs w:val="28"/>
        </w:rPr>
        <w:t>Partnership</w:t>
      </w:r>
      <w:proofErr w:type="spellEnd"/>
      <w:r w:rsidRPr="00F80C4F">
        <w:rPr>
          <w:rFonts w:ascii="Times New Roman" w:hAnsi="Times New Roman" w:cs="Times New Roman"/>
          <w:sz w:val="28"/>
          <w:szCs w:val="28"/>
        </w:rPr>
        <w:t>) при расчете Индекса открытости бюджета (</w:t>
      </w:r>
      <w:proofErr w:type="spellStart"/>
      <w:r w:rsidRPr="00F80C4F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F80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C4F">
        <w:rPr>
          <w:rFonts w:ascii="Times New Roman" w:hAnsi="Times New Roman" w:cs="Times New Roman"/>
          <w:sz w:val="28"/>
          <w:szCs w:val="28"/>
        </w:rPr>
        <w:t>Budget</w:t>
      </w:r>
      <w:proofErr w:type="spellEnd"/>
      <w:r w:rsidRPr="00F80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C4F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F80C4F">
        <w:rPr>
          <w:rFonts w:ascii="Times New Roman" w:hAnsi="Times New Roman" w:cs="Times New Roman"/>
          <w:sz w:val="28"/>
          <w:szCs w:val="28"/>
        </w:rPr>
        <w:t>)»</w:t>
      </w:r>
      <w:r w:rsidRPr="00F80C4F">
        <w:rPr>
          <w:rStyle w:val="a7"/>
          <w:rFonts w:ascii="Times New Roman" w:hAnsi="Times New Roman" w:cs="Times New Roman"/>
          <w:sz w:val="28"/>
          <w:szCs w:val="28"/>
        </w:rPr>
        <w:footnoteReference w:id="17"/>
      </w:r>
      <w:r w:rsidRPr="00F80C4F">
        <w:rPr>
          <w:rFonts w:ascii="Times New Roman" w:hAnsi="Times New Roman" w:cs="Times New Roman"/>
          <w:sz w:val="28"/>
          <w:szCs w:val="28"/>
        </w:rPr>
        <w:t>. Рейтинг на момент 2015 года состо</w:t>
      </w:r>
      <w:r w:rsidR="00D02064" w:rsidRPr="00F80C4F">
        <w:rPr>
          <w:rFonts w:ascii="Times New Roman" w:hAnsi="Times New Roman" w:cs="Times New Roman"/>
          <w:sz w:val="28"/>
          <w:szCs w:val="28"/>
        </w:rPr>
        <w:t>ял</w:t>
      </w:r>
      <w:r w:rsidRPr="00F80C4F">
        <w:rPr>
          <w:rFonts w:ascii="Times New Roman" w:hAnsi="Times New Roman" w:cs="Times New Roman"/>
          <w:sz w:val="28"/>
          <w:szCs w:val="28"/>
        </w:rPr>
        <w:t xml:space="preserve"> из 103 показателей </w:t>
      </w:r>
      <w:r w:rsidR="008D7DB4" w:rsidRPr="00F80C4F">
        <w:rPr>
          <w:rFonts w:ascii="Times New Roman" w:hAnsi="Times New Roman" w:cs="Times New Roman"/>
          <w:sz w:val="28"/>
          <w:szCs w:val="28"/>
        </w:rPr>
        <w:t>и 210 возможных к набору баллов</w:t>
      </w:r>
      <w:r w:rsidRPr="00F80C4F">
        <w:rPr>
          <w:rFonts w:ascii="Times New Roman" w:hAnsi="Times New Roman" w:cs="Times New Roman"/>
          <w:sz w:val="28"/>
          <w:szCs w:val="28"/>
        </w:rPr>
        <w:t>,</w:t>
      </w:r>
      <w:r w:rsidR="008D7DB4" w:rsidRPr="00F80C4F">
        <w:rPr>
          <w:rFonts w:ascii="Times New Roman" w:hAnsi="Times New Roman" w:cs="Times New Roman"/>
          <w:sz w:val="28"/>
          <w:szCs w:val="28"/>
        </w:rPr>
        <w:t xml:space="preserve"> в том числе, серия показателей,</w:t>
      </w:r>
      <w:r w:rsidRPr="00F80C4F">
        <w:rPr>
          <w:rFonts w:ascii="Times New Roman" w:hAnsi="Times New Roman" w:cs="Times New Roman"/>
          <w:sz w:val="28"/>
          <w:szCs w:val="28"/>
        </w:rPr>
        <w:t xml:space="preserve"> посвящённы</w:t>
      </w:r>
      <w:r w:rsidR="008D7DB4" w:rsidRPr="00F80C4F">
        <w:rPr>
          <w:rFonts w:ascii="Times New Roman" w:hAnsi="Times New Roman" w:cs="Times New Roman"/>
          <w:sz w:val="28"/>
          <w:szCs w:val="28"/>
        </w:rPr>
        <w:t>х</w:t>
      </w:r>
      <w:r w:rsidRPr="00F80C4F">
        <w:rPr>
          <w:rFonts w:ascii="Times New Roman" w:hAnsi="Times New Roman" w:cs="Times New Roman"/>
          <w:sz w:val="28"/>
          <w:szCs w:val="28"/>
        </w:rPr>
        <w:t xml:space="preserve"> о</w:t>
      </w:r>
      <w:r w:rsidR="00567B4F" w:rsidRPr="00F80C4F">
        <w:rPr>
          <w:rFonts w:ascii="Times New Roman" w:hAnsi="Times New Roman" w:cs="Times New Roman"/>
          <w:sz w:val="28"/>
          <w:szCs w:val="28"/>
        </w:rPr>
        <w:t xml:space="preserve">бщественному участию: суммарно </w:t>
      </w:r>
      <w:r w:rsidRPr="00F80C4F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567B4F" w:rsidRPr="00F80C4F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F80C4F">
        <w:rPr>
          <w:rFonts w:ascii="Times New Roman" w:hAnsi="Times New Roman" w:cs="Times New Roman"/>
          <w:sz w:val="28"/>
          <w:szCs w:val="28"/>
        </w:rPr>
        <w:t>набрать до 40 баллов по 22 показателям.</w:t>
      </w:r>
    </w:p>
    <w:p w14:paraId="314B419B" w14:textId="3F76965C" w:rsidR="00326B2C" w:rsidRPr="00F80C4F" w:rsidRDefault="00326B2C" w:rsidP="00F8635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C4F">
        <w:rPr>
          <w:rFonts w:ascii="Times New Roman" w:hAnsi="Times New Roman" w:cs="Times New Roman"/>
          <w:sz w:val="28"/>
          <w:szCs w:val="28"/>
        </w:rPr>
        <w:t xml:space="preserve">В этом рейтинге также не </w:t>
      </w:r>
      <w:r w:rsidR="00861286" w:rsidRPr="00F80C4F">
        <w:rPr>
          <w:rFonts w:ascii="Times New Roman" w:hAnsi="Times New Roman" w:cs="Times New Roman"/>
          <w:sz w:val="28"/>
          <w:szCs w:val="28"/>
        </w:rPr>
        <w:t>было</w:t>
      </w:r>
      <w:r w:rsidRPr="00F80C4F">
        <w:rPr>
          <w:rFonts w:ascii="Times New Roman" w:hAnsi="Times New Roman" w:cs="Times New Roman"/>
          <w:sz w:val="28"/>
          <w:szCs w:val="28"/>
        </w:rPr>
        <w:t xml:space="preserve"> </w:t>
      </w:r>
      <w:r w:rsidR="00147DF7" w:rsidRPr="00F80C4F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Pr="00F80C4F">
        <w:rPr>
          <w:rFonts w:ascii="Times New Roman" w:hAnsi="Times New Roman" w:cs="Times New Roman"/>
          <w:sz w:val="28"/>
          <w:szCs w:val="28"/>
        </w:rPr>
        <w:t xml:space="preserve">индикаторов, напрямую связанных с практиками </w:t>
      </w:r>
      <w:r w:rsidR="00634FA3">
        <w:rPr>
          <w:rFonts w:ascii="Times New Roman" w:hAnsi="Times New Roman" w:cs="Times New Roman"/>
          <w:sz w:val="28"/>
          <w:szCs w:val="28"/>
        </w:rPr>
        <w:t>участия граждан</w:t>
      </w:r>
      <w:r w:rsidRPr="00F80C4F">
        <w:rPr>
          <w:rFonts w:ascii="Times New Roman" w:hAnsi="Times New Roman" w:cs="Times New Roman"/>
          <w:sz w:val="28"/>
          <w:szCs w:val="28"/>
        </w:rPr>
        <w:t>. Оценка общественного участия, преимущественно, ограничива</w:t>
      </w:r>
      <w:r w:rsidR="00C82FA9" w:rsidRPr="00F80C4F">
        <w:rPr>
          <w:rFonts w:ascii="Times New Roman" w:hAnsi="Times New Roman" w:cs="Times New Roman"/>
          <w:sz w:val="28"/>
          <w:szCs w:val="28"/>
        </w:rPr>
        <w:t>лась</w:t>
      </w:r>
      <w:r w:rsidRPr="00F80C4F">
        <w:rPr>
          <w:rFonts w:ascii="Times New Roman" w:hAnsi="Times New Roman" w:cs="Times New Roman"/>
          <w:sz w:val="28"/>
          <w:szCs w:val="28"/>
        </w:rPr>
        <w:t xml:space="preserve"> вопросами о публичных слушаниях, общественных советах и предоставлении информации на сайте, а также его посещаемости. </w:t>
      </w:r>
      <w:r w:rsidR="00DF1251" w:rsidRPr="00F80C4F">
        <w:rPr>
          <w:rFonts w:ascii="Times New Roman" w:hAnsi="Times New Roman" w:cs="Times New Roman"/>
          <w:sz w:val="28"/>
          <w:szCs w:val="28"/>
        </w:rPr>
        <w:t>В</w:t>
      </w:r>
      <w:r w:rsidRPr="00F80C4F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="00DF1251" w:rsidRPr="00F80C4F">
        <w:rPr>
          <w:rFonts w:ascii="Times New Roman" w:hAnsi="Times New Roman" w:cs="Times New Roman"/>
          <w:sz w:val="28"/>
          <w:szCs w:val="28"/>
        </w:rPr>
        <w:t xml:space="preserve">анкеты для рейтинга 2017 года </w:t>
      </w:r>
      <w:r w:rsidRPr="00F80C4F">
        <w:rPr>
          <w:rFonts w:ascii="Times New Roman" w:hAnsi="Times New Roman" w:cs="Times New Roman"/>
          <w:sz w:val="28"/>
          <w:szCs w:val="28"/>
        </w:rPr>
        <w:t xml:space="preserve">вопросы общественного участия </w:t>
      </w:r>
      <w:r w:rsidR="00DF1251" w:rsidRPr="00F80C4F">
        <w:rPr>
          <w:rFonts w:ascii="Times New Roman" w:hAnsi="Times New Roman" w:cs="Times New Roman"/>
          <w:sz w:val="28"/>
          <w:szCs w:val="28"/>
        </w:rPr>
        <w:t xml:space="preserve">оказались </w:t>
      </w:r>
      <w:r w:rsidR="00192192" w:rsidRPr="00F80C4F">
        <w:rPr>
          <w:rFonts w:ascii="Times New Roman" w:hAnsi="Times New Roman" w:cs="Times New Roman"/>
          <w:sz w:val="28"/>
          <w:szCs w:val="28"/>
        </w:rPr>
        <w:t xml:space="preserve">существенно дополнены </w:t>
      </w:r>
      <w:r w:rsidR="00DF1251" w:rsidRPr="00F80C4F">
        <w:rPr>
          <w:rFonts w:ascii="Times New Roman" w:hAnsi="Times New Roman" w:cs="Times New Roman"/>
          <w:sz w:val="28"/>
          <w:szCs w:val="28"/>
        </w:rPr>
        <w:t>вынесены в отдельный пункт (</w:t>
      </w:r>
      <w:r w:rsidRPr="00F80C4F">
        <w:rPr>
          <w:rFonts w:ascii="Times New Roman" w:hAnsi="Times New Roman" w:cs="Times New Roman"/>
          <w:sz w:val="28"/>
          <w:szCs w:val="28"/>
        </w:rPr>
        <w:t>п.8</w:t>
      </w:r>
      <w:r w:rsidR="00DF1251" w:rsidRPr="00F80C4F">
        <w:rPr>
          <w:rFonts w:ascii="Times New Roman" w:hAnsi="Times New Roman" w:cs="Times New Roman"/>
          <w:sz w:val="28"/>
          <w:szCs w:val="28"/>
        </w:rPr>
        <w:t>)</w:t>
      </w:r>
      <w:r w:rsidRPr="00F80C4F">
        <w:rPr>
          <w:rStyle w:val="a7"/>
          <w:rFonts w:ascii="Times New Roman" w:hAnsi="Times New Roman" w:cs="Times New Roman"/>
          <w:sz w:val="28"/>
          <w:szCs w:val="28"/>
        </w:rPr>
        <w:footnoteReference w:id="18"/>
      </w:r>
      <w:r w:rsidRPr="00F80C4F">
        <w:rPr>
          <w:rFonts w:ascii="Times New Roman" w:hAnsi="Times New Roman" w:cs="Times New Roman"/>
          <w:sz w:val="28"/>
          <w:szCs w:val="28"/>
        </w:rPr>
        <w:t>.</w:t>
      </w:r>
      <w:r w:rsidR="005926D3" w:rsidRPr="00F80C4F">
        <w:rPr>
          <w:rFonts w:ascii="Times New Roman" w:hAnsi="Times New Roman" w:cs="Times New Roman"/>
          <w:sz w:val="28"/>
          <w:szCs w:val="28"/>
        </w:rPr>
        <w:t xml:space="preserve"> Однако после</w:t>
      </w:r>
      <w:r w:rsidR="00DF1251" w:rsidRPr="00F80C4F">
        <w:rPr>
          <w:rFonts w:ascii="Times New Roman" w:hAnsi="Times New Roman" w:cs="Times New Roman"/>
          <w:sz w:val="28"/>
          <w:szCs w:val="28"/>
        </w:rPr>
        <w:t xml:space="preserve"> обсуждений с представителями </w:t>
      </w:r>
      <w:r w:rsidR="00DF1251" w:rsidRPr="00F80C4F">
        <w:rPr>
          <w:rFonts w:ascii="Times New Roman" w:hAnsi="Times New Roman" w:cs="Times New Roman"/>
          <w:sz w:val="28"/>
          <w:szCs w:val="28"/>
        </w:rPr>
        <w:lastRenderedPageBreak/>
        <w:t xml:space="preserve">регионов </w:t>
      </w:r>
      <w:r w:rsidR="00AC5715" w:rsidRPr="00F80C4F">
        <w:rPr>
          <w:rFonts w:ascii="Times New Roman" w:hAnsi="Times New Roman" w:cs="Times New Roman"/>
          <w:sz w:val="28"/>
          <w:szCs w:val="28"/>
        </w:rPr>
        <w:t xml:space="preserve">и переработки </w:t>
      </w:r>
      <w:r w:rsidR="00117E2E" w:rsidRPr="00F80C4F">
        <w:rPr>
          <w:rFonts w:ascii="Times New Roman" w:hAnsi="Times New Roman" w:cs="Times New Roman"/>
          <w:sz w:val="28"/>
          <w:szCs w:val="28"/>
        </w:rPr>
        <w:t xml:space="preserve">показатель общественного участия исчез из финальной </w:t>
      </w:r>
      <w:r w:rsidR="00E01E87" w:rsidRPr="00F80C4F">
        <w:rPr>
          <w:rFonts w:ascii="Times New Roman" w:hAnsi="Times New Roman" w:cs="Times New Roman"/>
          <w:sz w:val="28"/>
          <w:szCs w:val="28"/>
        </w:rPr>
        <w:t>версии анкеты</w:t>
      </w:r>
      <w:r w:rsidR="00E01E87" w:rsidRPr="00F80C4F">
        <w:rPr>
          <w:rStyle w:val="a7"/>
          <w:rFonts w:ascii="Times New Roman" w:hAnsi="Times New Roman" w:cs="Times New Roman"/>
          <w:sz w:val="28"/>
          <w:szCs w:val="28"/>
        </w:rPr>
        <w:footnoteReference w:id="19"/>
      </w:r>
      <w:r w:rsidR="00244D39" w:rsidRPr="00F80C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D07A28" w14:textId="70009531" w:rsidR="005A74CD" w:rsidRDefault="001A27BA" w:rsidP="001F53C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C4F">
        <w:rPr>
          <w:rFonts w:ascii="Times New Roman" w:hAnsi="Times New Roman" w:cs="Times New Roman"/>
          <w:sz w:val="28"/>
          <w:szCs w:val="28"/>
        </w:rPr>
        <w:t>Таким образом, к настоящему моменту участие граждан</w:t>
      </w:r>
      <w:r w:rsidR="00D10C1F" w:rsidRPr="00F80C4F">
        <w:rPr>
          <w:rFonts w:ascii="Times New Roman" w:hAnsi="Times New Roman" w:cs="Times New Roman"/>
          <w:sz w:val="28"/>
          <w:szCs w:val="28"/>
        </w:rPr>
        <w:t xml:space="preserve"> в смысле, предполагаемом инициативным бюджетированием</w:t>
      </w:r>
      <w:r w:rsidR="00817253">
        <w:rPr>
          <w:rFonts w:ascii="Times New Roman" w:hAnsi="Times New Roman" w:cs="Times New Roman"/>
          <w:sz w:val="28"/>
          <w:szCs w:val="28"/>
        </w:rPr>
        <w:t xml:space="preserve"> (ИБ)</w:t>
      </w:r>
      <w:r w:rsidR="00D10C1F" w:rsidRPr="00F80C4F">
        <w:rPr>
          <w:rFonts w:ascii="Times New Roman" w:hAnsi="Times New Roman" w:cs="Times New Roman"/>
          <w:sz w:val="28"/>
          <w:szCs w:val="28"/>
        </w:rPr>
        <w:t>,</w:t>
      </w:r>
      <w:r w:rsidRPr="00F80C4F">
        <w:rPr>
          <w:rFonts w:ascii="Times New Roman" w:hAnsi="Times New Roman" w:cs="Times New Roman"/>
          <w:sz w:val="28"/>
          <w:szCs w:val="28"/>
        </w:rPr>
        <w:t xml:space="preserve"> представлено лишь косвенно и только в одной государственной программе Р</w:t>
      </w:r>
      <w:r w:rsidR="0038726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80C4F">
        <w:rPr>
          <w:rFonts w:ascii="Times New Roman" w:hAnsi="Times New Roman" w:cs="Times New Roman"/>
          <w:sz w:val="28"/>
          <w:szCs w:val="28"/>
        </w:rPr>
        <w:t>Ф</w:t>
      </w:r>
      <w:r w:rsidR="00387260">
        <w:rPr>
          <w:rFonts w:ascii="Times New Roman" w:hAnsi="Times New Roman" w:cs="Times New Roman"/>
          <w:sz w:val="28"/>
          <w:szCs w:val="28"/>
        </w:rPr>
        <w:t>едерации</w:t>
      </w:r>
      <w:r w:rsidRPr="00F80C4F">
        <w:rPr>
          <w:rFonts w:ascii="Times New Roman" w:hAnsi="Times New Roman" w:cs="Times New Roman"/>
          <w:sz w:val="28"/>
          <w:szCs w:val="28"/>
        </w:rPr>
        <w:t>: «Управление государственными финансами и регулирование финансовых рынков». Тем не менее, как у данной программы, так и у</w:t>
      </w:r>
      <w:r w:rsidR="00387260">
        <w:rPr>
          <w:rFonts w:ascii="Times New Roman" w:hAnsi="Times New Roman" w:cs="Times New Roman"/>
          <w:sz w:val="28"/>
          <w:szCs w:val="28"/>
        </w:rPr>
        <w:t xml:space="preserve"> </w:t>
      </w:r>
      <w:r w:rsidR="00387260" w:rsidRPr="005A74C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80C4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87260">
        <w:rPr>
          <w:rFonts w:ascii="Times New Roman" w:hAnsi="Times New Roman" w:cs="Times New Roman"/>
          <w:sz w:val="28"/>
          <w:szCs w:val="28"/>
        </w:rPr>
        <w:t xml:space="preserve"> </w:t>
      </w:r>
      <w:r w:rsidR="00387260" w:rsidRPr="005A74C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80C4F">
        <w:rPr>
          <w:rFonts w:ascii="Times New Roman" w:hAnsi="Times New Roman" w:cs="Times New Roman"/>
          <w:sz w:val="28"/>
          <w:szCs w:val="28"/>
        </w:rPr>
        <w:t xml:space="preserve"> «Развитие федеративных отношений и создание условий для эффективного и ответственного управления региональными и муниципальными финансами» имеется потенциал для </w:t>
      </w:r>
      <w:r w:rsidR="000A566C">
        <w:rPr>
          <w:rFonts w:ascii="Times New Roman" w:hAnsi="Times New Roman" w:cs="Times New Roman"/>
          <w:sz w:val="28"/>
          <w:szCs w:val="28"/>
        </w:rPr>
        <w:t>включения</w:t>
      </w:r>
      <w:r w:rsidRPr="00F80C4F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0A566C">
        <w:rPr>
          <w:rFonts w:ascii="Times New Roman" w:hAnsi="Times New Roman" w:cs="Times New Roman"/>
          <w:sz w:val="28"/>
          <w:szCs w:val="28"/>
        </w:rPr>
        <w:t xml:space="preserve"> «участия граждан»</w:t>
      </w:r>
      <w:r w:rsidRPr="00F80C4F">
        <w:rPr>
          <w:rFonts w:ascii="Times New Roman" w:hAnsi="Times New Roman" w:cs="Times New Roman"/>
          <w:sz w:val="28"/>
          <w:szCs w:val="28"/>
        </w:rPr>
        <w:t xml:space="preserve"> через включение </w:t>
      </w:r>
      <w:r w:rsidR="00D526D3" w:rsidRPr="00F80C4F">
        <w:rPr>
          <w:rFonts w:ascii="Times New Roman" w:hAnsi="Times New Roman" w:cs="Times New Roman"/>
          <w:sz w:val="28"/>
          <w:szCs w:val="28"/>
        </w:rPr>
        <w:t>и модификацию инди</w:t>
      </w:r>
      <w:r w:rsidR="000A566C">
        <w:rPr>
          <w:rFonts w:ascii="Times New Roman" w:hAnsi="Times New Roman" w:cs="Times New Roman"/>
          <w:sz w:val="28"/>
          <w:szCs w:val="28"/>
        </w:rPr>
        <w:t xml:space="preserve">каторов с учетом методологии МБП и </w:t>
      </w:r>
      <w:r w:rsidR="00D526D3" w:rsidRPr="00F80C4F">
        <w:rPr>
          <w:rFonts w:ascii="Times New Roman" w:hAnsi="Times New Roman" w:cs="Times New Roman"/>
          <w:sz w:val="28"/>
          <w:szCs w:val="28"/>
        </w:rPr>
        <w:t>с опорой на накопленный внутри Р</w:t>
      </w:r>
      <w:r w:rsidR="0038726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526D3" w:rsidRPr="00F80C4F">
        <w:rPr>
          <w:rFonts w:ascii="Times New Roman" w:hAnsi="Times New Roman" w:cs="Times New Roman"/>
          <w:sz w:val="28"/>
          <w:szCs w:val="28"/>
        </w:rPr>
        <w:t>Ф</w:t>
      </w:r>
      <w:r w:rsidR="00387260">
        <w:rPr>
          <w:rFonts w:ascii="Times New Roman" w:hAnsi="Times New Roman" w:cs="Times New Roman"/>
          <w:sz w:val="28"/>
          <w:szCs w:val="28"/>
        </w:rPr>
        <w:t>едерации</w:t>
      </w:r>
      <w:r w:rsidR="00D526D3" w:rsidRPr="00F80C4F">
        <w:rPr>
          <w:rFonts w:ascii="Times New Roman" w:hAnsi="Times New Roman" w:cs="Times New Roman"/>
          <w:sz w:val="28"/>
          <w:szCs w:val="28"/>
        </w:rPr>
        <w:t xml:space="preserve"> опыт оценки соответствующих проектов.</w:t>
      </w:r>
      <w:r w:rsidR="00BB3F27" w:rsidRPr="00F80C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A8BED5" w14:textId="1349980C" w:rsidR="008D704D" w:rsidRPr="00F80C4F" w:rsidRDefault="00FB0E75" w:rsidP="001F53C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C4F">
        <w:rPr>
          <w:rFonts w:ascii="Times New Roman" w:hAnsi="Times New Roman" w:cs="Times New Roman"/>
          <w:sz w:val="28"/>
          <w:szCs w:val="28"/>
        </w:rPr>
        <w:t>Один</w:t>
      </w:r>
      <w:r w:rsidR="000A566C">
        <w:rPr>
          <w:rFonts w:ascii="Times New Roman" w:hAnsi="Times New Roman" w:cs="Times New Roman"/>
          <w:sz w:val="28"/>
          <w:szCs w:val="28"/>
        </w:rPr>
        <w:t xml:space="preserve"> из важных шагов </w:t>
      </w:r>
      <w:r w:rsidRPr="00F80C4F">
        <w:rPr>
          <w:rFonts w:ascii="Times New Roman" w:hAnsi="Times New Roman" w:cs="Times New Roman"/>
          <w:sz w:val="28"/>
          <w:szCs w:val="28"/>
        </w:rPr>
        <w:t>к этому уже сделан:</w:t>
      </w:r>
      <w:r w:rsidR="00BB3F27" w:rsidRPr="00F80C4F">
        <w:rPr>
          <w:rFonts w:ascii="Times New Roman" w:hAnsi="Times New Roman" w:cs="Times New Roman"/>
          <w:sz w:val="28"/>
          <w:szCs w:val="28"/>
        </w:rPr>
        <w:t xml:space="preserve"> </w:t>
      </w:r>
      <w:r w:rsidR="00A7206B" w:rsidRPr="00F80C4F">
        <w:rPr>
          <w:rFonts w:ascii="Times New Roman" w:hAnsi="Times New Roman" w:cs="Times New Roman"/>
          <w:sz w:val="28"/>
          <w:szCs w:val="28"/>
        </w:rPr>
        <w:t>по итогам</w:t>
      </w:r>
      <w:r w:rsidR="00BB3F27" w:rsidRPr="00F80C4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7206B" w:rsidRPr="00F80C4F">
        <w:rPr>
          <w:rFonts w:ascii="Times New Roman" w:hAnsi="Times New Roman" w:cs="Times New Roman"/>
          <w:sz w:val="28"/>
          <w:szCs w:val="28"/>
        </w:rPr>
        <w:t>я</w:t>
      </w:r>
      <w:r w:rsidR="00BB3F27" w:rsidRPr="00F80C4F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38726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B3F27" w:rsidRPr="00F80C4F">
        <w:rPr>
          <w:rFonts w:ascii="Times New Roman" w:hAnsi="Times New Roman" w:cs="Times New Roman"/>
          <w:sz w:val="28"/>
          <w:szCs w:val="28"/>
        </w:rPr>
        <w:t>Ф</w:t>
      </w:r>
      <w:r w:rsidR="00387260">
        <w:rPr>
          <w:rFonts w:ascii="Times New Roman" w:hAnsi="Times New Roman" w:cs="Times New Roman"/>
          <w:sz w:val="28"/>
          <w:szCs w:val="28"/>
        </w:rPr>
        <w:t>едерации</w:t>
      </w:r>
      <w:r w:rsidR="00BB3F27" w:rsidRPr="00F80C4F">
        <w:rPr>
          <w:rFonts w:ascii="Times New Roman" w:hAnsi="Times New Roman" w:cs="Times New Roman"/>
          <w:sz w:val="28"/>
          <w:szCs w:val="28"/>
        </w:rPr>
        <w:t xml:space="preserve"> от 30.03.2017 </w:t>
      </w:r>
      <w:r w:rsidR="00C2324F">
        <w:rPr>
          <w:rFonts w:ascii="Times New Roman" w:hAnsi="Times New Roman" w:cs="Times New Roman"/>
          <w:sz w:val="28"/>
          <w:szCs w:val="28"/>
        </w:rPr>
        <w:t>№</w:t>
      </w:r>
      <w:r w:rsidR="00C2324F" w:rsidRPr="00F80C4F">
        <w:rPr>
          <w:rFonts w:ascii="Times New Roman" w:hAnsi="Times New Roman" w:cs="Times New Roman"/>
          <w:sz w:val="28"/>
          <w:szCs w:val="28"/>
        </w:rPr>
        <w:t xml:space="preserve"> </w:t>
      </w:r>
      <w:r w:rsidR="00BB3F27" w:rsidRPr="00F80C4F">
        <w:rPr>
          <w:rFonts w:ascii="Times New Roman" w:hAnsi="Times New Roman" w:cs="Times New Roman"/>
          <w:sz w:val="28"/>
          <w:szCs w:val="28"/>
        </w:rPr>
        <w:t xml:space="preserve">349 "О внесении изменений в государственную программу Российской Федерации "Управление государственными финансами и регулирование финансовых рынков" </w:t>
      </w:r>
      <w:r w:rsidR="00A7206B" w:rsidRPr="00F80C4F">
        <w:rPr>
          <w:rFonts w:ascii="Times New Roman" w:hAnsi="Times New Roman" w:cs="Times New Roman"/>
          <w:sz w:val="28"/>
          <w:szCs w:val="28"/>
        </w:rPr>
        <w:t xml:space="preserve">в мероприятие 3.2 «Реализация проекта “Бюджет для граждан”» была добавлена задача </w:t>
      </w:r>
      <w:r w:rsidR="00BB3F27" w:rsidRPr="00F80C4F">
        <w:rPr>
          <w:rFonts w:ascii="Times New Roman" w:hAnsi="Times New Roman" w:cs="Times New Roman"/>
          <w:sz w:val="28"/>
          <w:szCs w:val="28"/>
        </w:rPr>
        <w:t>«создание условий для вовлечения граждан в бюджетный процесс с помощью реализации проектов инициативного бюджетирования»</w:t>
      </w:r>
      <w:r w:rsidR="00BF46CB" w:rsidRPr="00F80C4F">
        <w:rPr>
          <w:rStyle w:val="a7"/>
          <w:rFonts w:ascii="Times New Roman" w:hAnsi="Times New Roman" w:cs="Times New Roman"/>
          <w:sz w:val="28"/>
          <w:szCs w:val="28"/>
        </w:rPr>
        <w:footnoteReference w:id="20"/>
      </w:r>
      <w:r w:rsidR="00A7206B" w:rsidRPr="00F80C4F">
        <w:rPr>
          <w:rFonts w:ascii="Times New Roman" w:hAnsi="Times New Roman" w:cs="Times New Roman"/>
          <w:sz w:val="28"/>
          <w:szCs w:val="28"/>
        </w:rPr>
        <w:t>.</w:t>
      </w:r>
    </w:p>
    <w:p w14:paraId="32720867" w14:textId="095AD2F6" w:rsidR="00D10C1F" w:rsidRPr="00F80C4F" w:rsidRDefault="00D10C1F" w:rsidP="001F53C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C4F">
        <w:rPr>
          <w:rFonts w:ascii="Times New Roman" w:hAnsi="Times New Roman" w:cs="Times New Roman"/>
          <w:sz w:val="28"/>
          <w:szCs w:val="28"/>
        </w:rPr>
        <w:t xml:space="preserve">Несмотря на недостаточную представленность показателей, связанных с участием граждан, в государственных программах </w:t>
      </w:r>
      <w:r w:rsidR="005A74CD" w:rsidRPr="005A74C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80C4F">
        <w:rPr>
          <w:rFonts w:ascii="Times New Roman" w:hAnsi="Times New Roman" w:cs="Times New Roman"/>
          <w:sz w:val="28"/>
          <w:szCs w:val="28"/>
        </w:rPr>
        <w:t xml:space="preserve"> существует ряд гос</w:t>
      </w:r>
      <w:r w:rsidR="00387260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F80C4F">
        <w:rPr>
          <w:rFonts w:ascii="Times New Roman" w:hAnsi="Times New Roman" w:cs="Times New Roman"/>
          <w:sz w:val="28"/>
          <w:szCs w:val="28"/>
        </w:rPr>
        <w:t>программ субъектов Р</w:t>
      </w:r>
      <w:r w:rsidR="0038726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80C4F">
        <w:rPr>
          <w:rFonts w:ascii="Times New Roman" w:hAnsi="Times New Roman" w:cs="Times New Roman"/>
          <w:sz w:val="28"/>
          <w:szCs w:val="28"/>
        </w:rPr>
        <w:t>Ф</w:t>
      </w:r>
      <w:r w:rsidR="00387260">
        <w:rPr>
          <w:rFonts w:ascii="Times New Roman" w:hAnsi="Times New Roman" w:cs="Times New Roman"/>
          <w:sz w:val="28"/>
          <w:szCs w:val="28"/>
        </w:rPr>
        <w:t>едерации</w:t>
      </w:r>
      <w:r w:rsidRPr="00F80C4F">
        <w:rPr>
          <w:rFonts w:ascii="Times New Roman" w:hAnsi="Times New Roman" w:cs="Times New Roman"/>
          <w:sz w:val="28"/>
          <w:szCs w:val="28"/>
        </w:rPr>
        <w:t xml:space="preserve">, в которых в различных видах зафиксированы соответствующие индикаторы. </w:t>
      </w:r>
    </w:p>
    <w:p w14:paraId="050C05B8" w14:textId="7C5BEF98" w:rsidR="000B35FB" w:rsidRDefault="000A566C" w:rsidP="00875DB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целый набор показателей развития</w:t>
      </w:r>
      <w:r w:rsidR="00754802" w:rsidRPr="00F80C4F">
        <w:rPr>
          <w:rFonts w:ascii="Times New Roman" w:hAnsi="Times New Roman" w:cs="Times New Roman"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sz w:val="28"/>
          <w:szCs w:val="28"/>
        </w:rPr>
        <w:t>ного бюджетирования представлен</w:t>
      </w:r>
      <w:r w:rsidR="00754802" w:rsidRPr="00F80C4F">
        <w:rPr>
          <w:rFonts w:ascii="Times New Roman" w:hAnsi="Times New Roman" w:cs="Times New Roman"/>
          <w:sz w:val="28"/>
          <w:szCs w:val="28"/>
        </w:rPr>
        <w:t xml:space="preserve"> в гос</w:t>
      </w:r>
      <w:r w:rsidR="00387260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="00754802" w:rsidRPr="00F80C4F">
        <w:rPr>
          <w:rFonts w:ascii="Times New Roman" w:hAnsi="Times New Roman" w:cs="Times New Roman"/>
          <w:sz w:val="28"/>
          <w:szCs w:val="28"/>
        </w:rPr>
        <w:t xml:space="preserve">программе Пермского края «Региональная политика и развитие территорий» (Подпрограмма 8. Развитие общественного самоуправления; ответственный исполнитель – Министерство территориального развития Пермского края). </w:t>
      </w:r>
      <w:r w:rsidR="00CD6B6A" w:rsidRPr="00F80C4F">
        <w:rPr>
          <w:rFonts w:ascii="Times New Roman" w:hAnsi="Times New Roman" w:cs="Times New Roman"/>
          <w:sz w:val="28"/>
          <w:szCs w:val="28"/>
        </w:rPr>
        <w:t>Целевыми показателями здесь являются к</w:t>
      </w:r>
      <w:r w:rsidR="005A74CD">
        <w:rPr>
          <w:rFonts w:ascii="Times New Roman" w:hAnsi="Times New Roman" w:cs="Times New Roman"/>
          <w:sz w:val="28"/>
          <w:szCs w:val="28"/>
        </w:rPr>
        <w:t xml:space="preserve">оличество вновь созданных </w:t>
      </w:r>
      <w:proofErr w:type="spellStart"/>
      <w:r w:rsidR="005A74CD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CA4451">
        <w:rPr>
          <w:rFonts w:ascii="Times New Roman" w:hAnsi="Times New Roman" w:cs="Times New Roman"/>
          <w:sz w:val="28"/>
          <w:szCs w:val="28"/>
        </w:rPr>
        <w:t xml:space="preserve"> (территориальное общественное самоуправление)</w:t>
      </w:r>
      <w:r w:rsidR="005A74CD">
        <w:rPr>
          <w:rFonts w:ascii="Times New Roman" w:hAnsi="Times New Roman" w:cs="Times New Roman"/>
          <w:sz w:val="28"/>
          <w:szCs w:val="28"/>
        </w:rPr>
        <w:t>;</w:t>
      </w:r>
      <w:r w:rsidR="00CD6B6A" w:rsidRPr="00F80C4F">
        <w:rPr>
          <w:rFonts w:ascii="Times New Roman" w:hAnsi="Times New Roman" w:cs="Times New Roman"/>
          <w:sz w:val="28"/>
          <w:szCs w:val="28"/>
        </w:rPr>
        <w:t xml:space="preserve"> доля проектов </w:t>
      </w:r>
      <w:r w:rsidR="00F16AD5" w:rsidRPr="00F80C4F">
        <w:rPr>
          <w:rFonts w:ascii="Times New Roman" w:hAnsi="Times New Roman" w:cs="Times New Roman"/>
          <w:sz w:val="28"/>
          <w:szCs w:val="28"/>
        </w:rPr>
        <w:t>инициативного бюджетирования</w:t>
      </w:r>
      <w:r w:rsidR="00CD6B6A" w:rsidRPr="00F80C4F">
        <w:rPr>
          <w:rFonts w:ascii="Times New Roman" w:hAnsi="Times New Roman" w:cs="Times New Roman"/>
          <w:sz w:val="28"/>
          <w:szCs w:val="28"/>
        </w:rPr>
        <w:t xml:space="preserve">, отобранных на конкурсной основе для </w:t>
      </w:r>
      <w:proofErr w:type="spellStart"/>
      <w:r w:rsidR="00CD6B6A" w:rsidRPr="00F80C4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D6B6A" w:rsidRPr="00F80C4F">
        <w:rPr>
          <w:rFonts w:ascii="Times New Roman" w:hAnsi="Times New Roman" w:cs="Times New Roman"/>
          <w:sz w:val="28"/>
          <w:szCs w:val="28"/>
        </w:rPr>
        <w:t xml:space="preserve"> из краевого бюджета</w:t>
      </w:r>
      <w:r w:rsidR="001F53C8">
        <w:rPr>
          <w:rFonts w:ascii="Times New Roman" w:hAnsi="Times New Roman" w:cs="Times New Roman"/>
          <w:sz w:val="28"/>
          <w:szCs w:val="28"/>
        </w:rPr>
        <w:t>;</w:t>
      </w:r>
      <w:r w:rsidR="00CD6B6A" w:rsidRPr="00F80C4F">
        <w:rPr>
          <w:rFonts w:ascii="Times New Roman" w:hAnsi="Times New Roman" w:cs="Times New Roman"/>
          <w:sz w:val="28"/>
          <w:szCs w:val="28"/>
        </w:rPr>
        <w:t xml:space="preserve"> а также процент освоения субсидий, передаваемых из бюджета муниципальным образованиям на решение вопросов местного значения.</w:t>
      </w:r>
      <w:r w:rsidR="008D704D" w:rsidRPr="00F80C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B8AEC2" w14:textId="1BDD6C42" w:rsidR="000B35FB" w:rsidRPr="007E0322" w:rsidRDefault="000B35FB" w:rsidP="001F53C8">
      <w:pPr>
        <w:pStyle w:val="af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baseline"/>
        <w:rPr>
          <w:rFonts w:ascii="Times New Roman" w:hAnsi="Times New Roman"/>
          <w:color w:val="212121"/>
          <w:sz w:val="28"/>
          <w:szCs w:val="28"/>
        </w:rPr>
      </w:pPr>
      <w:r w:rsidRPr="000B35FB">
        <w:rPr>
          <w:rFonts w:ascii="Times New Roman" w:hAnsi="Times New Roman"/>
          <w:color w:val="222222"/>
          <w:sz w:val="28"/>
          <w:szCs w:val="28"/>
        </w:rPr>
        <w:t xml:space="preserve">Особое внимание привлекает опыт Ульяновской области, где </w:t>
      </w:r>
      <w:r w:rsidRPr="000B35FB">
        <w:rPr>
          <w:rFonts w:ascii="Times New Roman" w:hAnsi="Times New Roman"/>
          <w:bCs/>
          <w:color w:val="212121"/>
          <w:sz w:val="28"/>
          <w:szCs w:val="28"/>
          <w:bdr w:val="none" w:sz="0" w:space="0" w:color="auto" w:frame="1"/>
        </w:rPr>
        <w:t xml:space="preserve">с 2015 года </w:t>
      </w:r>
      <w:r w:rsidRPr="000B35FB">
        <w:rPr>
          <w:rFonts w:ascii="Times New Roman" w:hAnsi="Times New Roman"/>
          <w:color w:val="222222"/>
          <w:sz w:val="28"/>
          <w:szCs w:val="28"/>
        </w:rPr>
        <w:t>осуществляется региональный приоритетный проект «Реализация проекта поддержки местных инициатив на территории Ульяновской обл</w:t>
      </w:r>
      <w:r>
        <w:rPr>
          <w:rFonts w:ascii="Times New Roman" w:hAnsi="Times New Roman"/>
          <w:color w:val="222222"/>
          <w:sz w:val="28"/>
          <w:szCs w:val="28"/>
        </w:rPr>
        <w:t>асти» на период 2017–2019 годов</w:t>
      </w:r>
      <w:r w:rsidRPr="000B35FB">
        <w:rPr>
          <w:rFonts w:ascii="Times New Roman" w:hAnsi="Times New Roman"/>
          <w:bCs/>
          <w:color w:val="212121"/>
          <w:sz w:val="28"/>
          <w:szCs w:val="28"/>
          <w:bdr w:val="none" w:sz="0" w:space="0" w:color="auto" w:frame="1"/>
        </w:rPr>
        <w:t xml:space="preserve">, предусматривающий выделение на конкурсной основе субсидий из областного бюджета Ульяновской области местным </w:t>
      </w:r>
      <w:r w:rsidRPr="000B35FB">
        <w:rPr>
          <w:rFonts w:ascii="Times New Roman" w:hAnsi="Times New Roman"/>
          <w:bCs/>
          <w:color w:val="212121"/>
          <w:sz w:val="28"/>
          <w:szCs w:val="28"/>
          <w:bdr w:val="none" w:sz="0" w:space="0" w:color="auto" w:frame="1"/>
        </w:rPr>
        <w:lastRenderedPageBreak/>
        <w:t>бюджетам Ульяновской области на реализацию проектов развития муниципальных образований Ульяновской области, подготовленных на основе местных инициатив граждан.</w:t>
      </w:r>
      <w:r w:rsidR="007E0322">
        <w:rPr>
          <w:rFonts w:ascii="Times New Roman" w:hAnsi="Times New Roman"/>
          <w:bCs/>
          <w:color w:val="212121"/>
          <w:sz w:val="28"/>
          <w:szCs w:val="28"/>
          <w:bdr w:val="none" w:sz="0" w:space="0" w:color="auto" w:frame="1"/>
        </w:rPr>
        <w:t xml:space="preserve"> </w:t>
      </w:r>
      <w:r w:rsidR="007E0322">
        <w:rPr>
          <w:rFonts w:ascii="Times New Roman" w:hAnsi="Times New Roman"/>
          <w:color w:val="212121"/>
          <w:sz w:val="28"/>
          <w:szCs w:val="28"/>
          <w:bdr w:val="none" w:sz="0" w:space="0" w:color="auto" w:frame="1"/>
        </w:rPr>
        <w:t>Проектом детализируется</w:t>
      </w:r>
      <w:r w:rsidRPr="000B35FB">
        <w:rPr>
          <w:rFonts w:ascii="Times New Roman" w:hAnsi="Times New Roman"/>
          <w:color w:val="212121"/>
          <w:sz w:val="28"/>
          <w:szCs w:val="28"/>
          <w:bdr w:val="none" w:sz="0" w:space="0" w:color="auto" w:frame="1"/>
        </w:rPr>
        <w:t xml:space="preserve"> ресурсное обеспечение мероприятий, проводимых в рамках реализации государственной программы Ульяновской области «Управление государственными финансами Ульяновской области» на 2015-2019 годы в целях формирования областного бюджета Ульяновской области на период 2017-2019 годы.</w:t>
      </w:r>
    </w:p>
    <w:p w14:paraId="0DEC0CAC" w14:textId="7992697D" w:rsidR="00326B2C" w:rsidRPr="000B35FB" w:rsidRDefault="008D704D" w:rsidP="001F53C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5FB">
        <w:rPr>
          <w:rFonts w:ascii="Times New Roman" w:hAnsi="Times New Roman" w:cs="Times New Roman"/>
          <w:sz w:val="28"/>
          <w:szCs w:val="28"/>
        </w:rPr>
        <w:t xml:space="preserve">Другим </w:t>
      </w:r>
      <w:r w:rsidR="00A47F63" w:rsidRPr="000B35FB">
        <w:rPr>
          <w:rFonts w:ascii="Times New Roman" w:hAnsi="Times New Roman" w:cs="Times New Roman"/>
          <w:sz w:val="28"/>
          <w:szCs w:val="28"/>
        </w:rPr>
        <w:t xml:space="preserve">примером является </w:t>
      </w:r>
      <w:r w:rsidR="00907C9B" w:rsidRPr="000B35FB">
        <w:rPr>
          <w:rFonts w:ascii="Times New Roman" w:hAnsi="Times New Roman" w:cs="Times New Roman"/>
          <w:sz w:val="28"/>
          <w:szCs w:val="28"/>
        </w:rPr>
        <w:t>гос</w:t>
      </w:r>
      <w:r w:rsidR="00387260" w:rsidRPr="000B35FB">
        <w:rPr>
          <w:rFonts w:ascii="Times New Roman" w:hAnsi="Times New Roman" w:cs="Times New Roman"/>
          <w:sz w:val="28"/>
          <w:szCs w:val="28"/>
        </w:rPr>
        <w:t xml:space="preserve">ударственная </w:t>
      </w:r>
      <w:r w:rsidR="00907C9B" w:rsidRPr="000B35FB">
        <w:rPr>
          <w:rFonts w:ascii="Times New Roman" w:hAnsi="Times New Roman" w:cs="Times New Roman"/>
          <w:sz w:val="28"/>
          <w:szCs w:val="28"/>
        </w:rPr>
        <w:t xml:space="preserve">программа Московской области «Эффективная власть» на 2017-2021 годы, где </w:t>
      </w:r>
      <w:r w:rsidR="00B0229D" w:rsidRPr="000B35FB">
        <w:rPr>
          <w:rFonts w:ascii="Times New Roman" w:hAnsi="Times New Roman" w:cs="Times New Roman"/>
          <w:sz w:val="28"/>
          <w:szCs w:val="28"/>
        </w:rPr>
        <w:t>одним из основных мероприятий</w:t>
      </w:r>
      <w:r w:rsidR="00907C9B" w:rsidRPr="000B35FB">
        <w:rPr>
          <w:rFonts w:ascii="Times New Roman" w:hAnsi="Times New Roman" w:cs="Times New Roman"/>
          <w:sz w:val="28"/>
          <w:szCs w:val="28"/>
        </w:rPr>
        <w:t xml:space="preserve"> Подпрограммы 4 («Управление государственными финансами Московской области»)</w:t>
      </w:r>
      <w:r w:rsidR="0033766C" w:rsidRPr="000B35FB">
        <w:rPr>
          <w:rFonts w:ascii="Times New Roman" w:hAnsi="Times New Roman" w:cs="Times New Roman"/>
          <w:sz w:val="28"/>
          <w:szCs w:val="28"/>
        </w:rPr>
        <w:t xml:space="preserve"> значится «реализация практик инициативного бюджетирования на территории муниципальных образований Московской области»</w:t>
      </w:r>
      <w:r w:rsidR="00271AD0" w:rsidRPr="000B35FB">
        <w:rPr>
          <w:rStyle w:val="a7"/>
          <w:rFonts w:ascii="Times New Roman" w:hAnsi="Times New Roman" w:cs="Times New Roman"/>
          <w:sz w:val="28"/>
          <w:szCs w:val="28"/>
        </w:rPr>
        <w:footnoteReference w:id="21"/>
      </w:r>
      <w:r w:rsidR="0033766C" w:rsidRPr="000B35FB">
        <w:rPr>
          <w:rFonts w:ascii="Times New Roman" w:hAnsi="Times New Roman" w:cs="Times New Roman"/>
          <w:sz w:val="28"/>
          <w:szCs w:val="28"/>
        </w:rPr>
        <w:t xml:space="preserve">. </w:t>
      </w:r>
      <w:r w:rsidR="00B0229D" w:rsidRPr="000B35FB">
        <w:rPr>
          <w:rFonts w:ascii="Times New Roman" w:hAnsi="Times New Roman" w:cs="Times New Roman"/>
          <w:sz w:val="28"/>
          <w:szCs w:val="28"/>
        </w:rPr>
        <w:t>В качестве целевого показателя для этого мероприятия выбрано количество проектов, реализованных на основании заявок жителей Московской области в рамках применения практи</w:t>
      </w:r>
      <w:r w:rsidR="00B0312A" w:rsidRPr="000B35FB">
        <w:rPr>
          <w:rFonts w:ascii="Times New Roman" w:hAnsi="Times New Roman" w:cs="Times New Roman"/>
          <w:sz w:val="28"/>
          <w:szCs w:val="28"/>
        </w:rPr>
        <w:t>к инициативного бюджетирования.</w:t>
      </w:r>
    </w:p>
    <w:p w14:paraId="0E27FF3C" w14:textId="49B76D3D" w:rsidR="00B3316F" w:rsidRPr="00F80C4F" w:rsidRDefault="000A566C" w:rsidP="001F53C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отдельных</w:t>
      </w:r>
      <w:r w:rsidR="00B3316F" w:rsidRPr="00F80C4F">
        <w:rPr>
          <w:rFonts w:ascii="Times New Roman" w:hAnsi="Times New Roman" w:cs="Times New Roman"/>
          <w:sz w:val="28"/>
          <w:szCs w:val="28"/>
        </w:rPr>
        <w:t xml:space="preserve"> </w:t>
      </w:r>
      <w:r w:rsidR="005864BF" w:rsidRPr="00F80C4F">
        <w:rPr>
          <w:rFonts w:ascii="Times New Roman" w:hAnsi="Times New Roman" w:cs="Times New Roman"/>
          <w:sz w:val="28"/>
          <w:szCs w:val="28"/>
        </w:rPr>
        <w:t>п</w:t>
      </w:r>
      <w:r w:rsidR="00B3316F" w:rsidRPr="00F80C4F">
        <w:rPr>
          <w:rFonts w:ascii="Times New Roman" w:hAnsi="Times New Roman" w:cs="Times New Roman"/>
          <w:sz w:val="28"/>
          <w:szCs w:val="28"/>
        </w:rPr>
        <w:t>риоритетных проектах и целевых программах профильных министерств</w:t>
      </w:r>
      <w:r w:rsidR="00845E2E" w:rsidRPr="00F80C4F">
        <w:rPr>
          <w:rFonts w:ascii="Times New Roman" w:hAnsi="Times New Roman" w:cs="Times New Roman"/>
          <w:sz w:val="28"/>
          <w:szCs w:val="28"/>
        </w:rPr>
        <w:t xml:space="preserve"> </w:t>
      </w:r>
      <w:r w:rsidR="00B3316F" w:rsidRPr="00F80C4F">
        <w:rPr>
          <w:rFonts w:ascii="Times New Roman" w:hAnsi="Times New Roman" w:cs="Times New Roman"/>
          <w:sz w:val="28"/>
          <w:szCs w:val="28"/>
        </w:rPr>
        <w:t xml:space="preserve">используются показатели результативности, связанные с участием граждан. </w:t>
      </w:r>
      <w:r w:rsidR="005864BF" w:rsidRPr="00F80C4F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E6636A" w:rsidRPr="00F80C4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864BF" w:rsidRPr="00F80C4F">
        <w:rPr>
          <w:rFonts w:ascii="Times New Roman" w:hAnsi="Times New Roman" w:cs="Times New Roman"/>
          <w:sz w:val="28"/>
          <w:szCs w:val="28"/>
        </w:rPr>
        <w:t>п</w:t>
      </w:r>
      <w:r w:rsidR="00B3316F" w:rsidRPr="00F80C4F">
        <w:rPr>
          <w:rFonts w:ascii="Times New Roman" w:hAnsi="Times New Roman" w:cs="Times New Roman"/>
          <w:sz w:val="28"/>
          <w:szCs w:val="28"/>
        </w:rPr>
        <w:t>риоритетн</w:t>
      </w:r>
      <w:r w:rsidR="00E6636A" w:rsidRPr="00F80C4F">
        <w:rPr>
          <w:rFonts w:ascii="Times New Roman" w:hAnsi="Times New Roman" w:cs="Times New Roman"/>
          <w:sz w:val="28"/>
          <w:szCs w:val="28"/>
        </w:rPr>
        <w:t>ого</w:t>
      </w:r>
      <w:r w:rsidR="00B3316F" w:rsidRPr="00F80C4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6636A" w:rsidRPr="00F80C4F">
        <w:rPr>
          <w:rFonts w:ascii="Times New Roman" w:hAnsi="Times New Roman" w:cs="Times New Roman"/>
          <w:sz w:val="28"/>
          <w:szCs w:val="28"/>
        </w:rPr>
        <w:t>а</w:t>
      </w:r>
      <w:r w:rsidR="00B3316F" w:rsidRPr="00F80C4F">
        <w:rPr>
          <w:rFonts w:ascii="Times New Roman" w:hAnsi="Times New Roman" w:cs="Times New Roman"/>
          <w:sz w:val="28"/>
          <w:szCs w:val="28"/>
        </w:rPr>
        <w:t xml:space="preserve"> Министерства строительства</w:t>
      </w:r>
      <w:r w:rsidR="005A74CD">
        <w:rPr>
          <w:rFonts w:ascii="Times New Roman" w:hAnsi="Times New Roman" w:cs="Times New Roman"/>
          <w:sz w:val="28"/>
          <w:szCs w:val="28"/>
        </w:rPr>
        <w:t xml:space="preserve"> и ЖКХ</w:t>
      </w:r>
      <w:r w:rsidR="00B3316F" w:rsidRPr="00F80C4F">
        <w:rPr>
          <w:rFonts w:ascii="Times New Roman" w:hAnsi="Times New Roman" w:cs="Times New Roman"/>
          <w:sz w:val="28"/>
          <w:szCs w:val="28"/>
        </w:rPr>
        <w:t xml:space="preserve"> Р</w:t>
      </w:r>
      <w:r w:rsidR="0038726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3316F" w:rsidRPr="00F80C4F">
        <w:rPr>
          <w:rFonts w:ascii="Times New Roman" w:hAnsi="Times New Roman" w:cs="Times New Roman"/>
          <w:sz w:val="28"/>
          <w:szCs w:val="28"/>
        </w:rPr>
        <w:t>Ф</w:t>
      </w:r>
      <w:r w:rsidR="00387260">
        <w:rPr>
          <w:rFonts w:ascii="Times New Roman" w:hAnsi="Times New Roman" w:cs="Times New Roman"/>
          <w:sz w:val="28"/>
          <w:szCs w:val="28"/>
        </w:rPr>
        <w:t>едерации</w:t>
      </w:r>
      <w:r w:rsidR="00B3316F" w:rsidRPr="00F80C4F">
        <w:rPr>
          <w:rFonts w:ascii="Times New Roman" w:hAnsi="Times New Roman" w:cs="Times New Roman"/>
          <w:sz w:val="28"/>
          <w:szCs w:val="28"/>
        </w:rPr>
        <w:t xml:space="preserve"> «Формирова</w:t>
      </w:r>
      <w:r w:rsidR="00E75154">
        <w:rPr>
          <w:rFonts w:ascii="Times New Roman" w:hAnsi="Times New Roman" w:cs="Times New Roman"/>
          <w:sz w:val="28"/>
          <w:szCs w:val="28"/>
        </w:rPr>
        <w:t>ние комфортной городской среды»</w:t>
      </w:r>
      <w:r w:rsidR="00B3316F" w:rsidRPr="00F80C4F">
        <w:rPr>
          <w:rFonts w:ascii="Times New Roman" w:hAnsi="Times New Roman" w:cs="Times New Roman"/>
          <w:sz w:val="28"/>
          <w:szCs w:val="28"/>
        </w:rPr>
        <w:t xml:space="preserve">. </w:t>
      </w:r>
      <w:r w:rsidR="005A74CD" w:rsidRPr="005A74CD">
        <w:rPr>
          <w:rFonts w:ascii="Times New Roman" w:hAnsi="Times New Roman" w:cs="Times New Roman"/>
          <w:sz w:val="28"/>
          <w:szCs w:val="28"/>
        </w:rPr>
        <w:t>С</w:t>
      </w:r>
      <w:r w:rsidR="00E75154">
        <w:rPr>
          <w:rFonts w:ascii="Times New Roman" w:hAnsi="Times New Roman" w:cs="Times New Roman"/>
          <w:sz w:val="28"/>
          <w:szCs w:val="28"/>
        </w:rPr>
        <w:t xml:space="preserve">убсидии из федерального бюджета </w:t>
      </w:r>
      <w:r w:rsidR="00387260" w:rsidRPr="005A74CD">
        <w:rPr>
          <w:rFonts w:ascii="Times New Roman" w:hAnsi="Times New Roman" w:cs="Times New Roman"/>
          <w:sz w:val="28"/>
          <w:szCs w:val="28"/>
        </w:rPr>
        <w:t>направляются</w:t>
      </w:r>
      <w:r w:rsidR="008071CE" w:rsidRPr="00F80C4F">
        <w:rPr>
          <w:rFonts w:ascii="Times New Roman" w:hAnsi="Times New Roman" w:cs="Times New Roman"/>
          <w:sz w:val="28"/>
          <w:szCs w:val="28"/>
        </w:rPr>
        <w:t xml:space="preserve"> на</w:t>
      </w:r>
      <w:r w:rsidR="00B3316F" w:rsidRPr="00F80C4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071CE" w:rsidRPr="00F80C4F">
        <w:rPr>
          <w:rFonts w:ascii="Times New Roman" w:hAnsi="Times New Roman" w:cs="Times New Roman"/>
          <w:sz w:val="28"/>
          <w:szCs w:val="28"/>
        </w:rPr>
        <w:t>ы</w:t>
      </w:r>
      <w:r w:rsidR="00B3316F" w:rsidRPr="00F80C4F">
        <w:rPr>
          <w:rFonts w:ascii="Times New Roman" w:hAnsi="Times New Roman" w:cs="Times New Roman"/>
          <w:sz w:val="28"/>
          <w:szCs w:val="28"/>
        </w:rPr>
        <w:t xml:space="preserve"> благоустройства указанных </w:t>
      </w:r>
      <w:r w:rsidR="008071CE" w:rsidRPr="00F80C4F">
        <w:rPr>
          <w:rFonts w:ascii="Times New Roman" w:hAnsi="Times New Roman" w:cs="Times New Roman"/>
          <w:sz w:val="28"/>
          <w:szCs w:val="28"/>
        </w:rPr>
        <w:t>пространств</w:t>
      </w:r>
      <w:r w:rsidR="00E75154">
        <w:rPr>
          <w:rFonts w:ascii="Times New Roman" w:hAnsi="Times New Roman" w:cs="Times New Roman"/>
          <w:sz w:val="28"/>
          <w:szCs w:val="28"/>
        </w:rPr>
        <w:t xml:space="preserve"> на условиях </w:t>
      </w:r>
      <w:proofErr w:type="spellStart"/>
      <w:r w:rsidR="00E7515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E75154">
        <w:rPr>
          <w:rFonts w:ascii="Times New Roman" w:hAnsi="Times New Roman" w:cs="Times New Roman"/>
          <w:sz w:val="28"/>
          <w:szCs w:val="28"/>
        </w:rPr>
        <w:t xml:space="preserve"> и учета мнения граждан</w:t>
      </w:r>
      <w:r w:rsidR="008071CE" w:rsidRPr="00F80C4F">
        <w:rPr>
          <w:rFonts w:ascii="Times New Roman" w:hAnsi="Times New Roman" w:cs="Times New Roman"/>
          <w:sz w:val="28"/>
          <w:szCs w:val="28"/>
        </w:rPr>
        <w:t>. Конкретный дизайн благоустройства определяется при участии граждан</w:t>
      </w:r>
      <w:r w:rsidR="00B3316F" w:rsidRPr="00F80C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776210" w14:textId="188EE9EF" w:rsidR="00B3316F" w:rsidRPr="00F80C4F" w:rsidRDefault="00C76594" w:rsidP="001F53C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C4F">
        <w:rPr>
          <w:rFonts w:ascii="Times New Roman" w:hAnsi="Times New Roman" w:cs="Times New Roman"/>
          <w:sz w:val="28"/>
          <w:szCs w:val="28"/>
        </w:rPr>
        <w:t xml:space="preserve">В приоритетном проекте представлены многие процедуры инициативного бюджетирования, однако, зачастую, в усечённом варианте. Например, </w:t>
      </w:r>
      <w:r w:rsidR="005C44BD" w:rsidRPr="00F80C4F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676534" w:rsidRPr="00F80C4F">
        <w:rPr>
          <w:rFonts w:ascii="Times New Roman" w:hAnsi="Times New Roman" w:cs="Times New Roman"/>
          <w:sz w:val="28"/>
          <w:szCs w:val="28"/>
        </w:rPr>
        <w:t>представителей власти реализовано через членство в общественной комиссии, а также направлени</w:t>
      </w:r>
      <w:r w:rsidR="001F53C8">
        <w:rPr>
          <w:rFonts w:ascii="Times New Roman" w:hAnsi="Times New Roman" w:cs="Times New Roman"/>
          <w:sz w:val="28"/>
          <w:szCs w:val="28"/>
        </w:rPr>
        <w:t>е</w:t>
      </w:r>
      <w:r w:rsidR="00676534" w:rsidRPr="00F80C4F">
        <w:rPr>
          <w:rFonts w:ascii="Times New Roman" w:hAnsi="Times New Roman" w:cs="Times New Roman"/>
          <w:sz w:val="28"/>
          <w:szCs w:val="28"/>
        </w:rPr>
        <w:t xml:space="preserve"> представителей муниципальных образований для участия в общедомовых собраниях собственников жилья, где принимаются решения о предложениях по дворовым территориям для включения в программу. </w:t>
      </w:r>
      <w:r w:rsidR="00A926E5" w:rsidRPr="00F80C4F">
        <w:rPr>
          <w:rFonts w:ascii="Times New Roman" w:hAnsi="Times New Roman" w:cs="Times New Roman"/>
          <w:sz w:val="28"/>
          <w:szCs w:val="28"/>
        </w:rPr>
        <w:t xml:space="preserve">Индивидуализация проектов благоустройства достигается с применением практики соучаствующего проектирования, а также с привлечением </w:t>
      </w:r>
      <w:r w:rsidR="00064F0B" w:rsidRPr="00F80C4F">
        <w:rPr>
          <w:rFonts w:ascii="Times New Roman" w:hAnsi="Times New Roman" w:cs="Times New Roman"/>
          <w:sz w:val="28"/>
          <w:szCs w:val="28"/>
        </w:rPr>
        <w:t xml:space="preserve">трудового и денежного </w:t>
      </w:r>
      <w:proofErr w:type="spellStart"/>
      <w:r w:rsidR="00A926E5" w:rsidRPr="00F80C4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A926E5" w:rsidRPr="00F80C4F">
        <w:rPr>
          <w:rFonts w:ascii="Times New Roman" w:hAnsi="Times New Roman" w:cs="Times New Roman"/>
          <w:sz w:val="28"/>
          <w:szCs w:val="28"/>
        </w:rPr>
        <w:t xml:space="preserve"> граждан. </w:t>
      </w:r>
      <w:r w:rsidR="00147321" w:rsidRPr="00F80C4F">
        <w:rPr>
          <w:rFonts w:ascii="Times New Roman" w:hAnsi="Times New Roman" w:cs="Times New Roman"/>
          <w:sz w:val="28"/>
          <w:szCs w:val="28"/>
        </w:rPr>
        <w:t xml:space="preserve">Граждане также вовлекаются на этапах составления и проработки проектной заявки, а также контроля за реализацией проекта. </w:t>
      </w:r>
    </w:p>
    <w:p w14:paraId="11F9BB4F" w14:textId="3DB13404" w:rsidR="00B3316F" w:rsidRPr="00F80C4F" w:rsidRDefault="00B3316F" w:rsidP="001F53C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C4F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785E14" w:rsidRPr="00F80C4F">
        <w:rPr>
          <w:rFonts w:ascii="Times New Roman" w:hAnsi="Times New Roman" w:cs="Times New Roman"/>
          <w:sz w:val="28"/>
          <w:szCs w:val="28"/>
        </w:rPr>
        <w:t>предполагаемое приоритетным проектом</w:t>
      </w:r>
      <w:r w:rsidR="00E75154">
        <w:rPr>
          <w:rFonts w:ascii="Times New Roman" w:hAnsi="Times New Roman" w:cs="Times New Roman"/>
          <w:sz w:val="28"/>
          <w:szCs w:val="28"/>
        </w:rPr>
        <w:t xml:space="preserve"> включение граждан </w:t>
      </w:r>
      <w:r w:rsidR="00785E14" w:rsidRPr="00F80C4F">
        <w:rPr>
          <w:rFonts w:ascii="Times New Roman" w:hAnsi="Times New Roman" w:cs="Times New Roman"/>
          <w:sz w:val="28"/>
          <w:szCs w:val="28"/>
        </w:rPr>
        <w:t xml:space="preserve">ограниченно. </w:t>
      </w:r>
      <w:r w:rsidR="00FB7E7B">
        <w:rPr>
          <w:rFonts w:ascii="Times New Roman" w:hAnsi="Times New Roman" w:cs="Times New Roman"/>
          <w:sz w:val="28"/>
          <w:szCs w:val="28"/>
        </w:rPr>
        <w:t>З</w:t>
      </w:r>
      <w:r w:rsidR="004E59E0" w:rsidRPr="00F80C4F">
        <w:rPr>
          <w:rFonts w:ascii="Times New Roman" w:hAnsi="Times New Roman" w:cs="Times New Roman"/>
          <w:sz w:val="28"/>
          <w:szCs w:val="28"/>
        </w:rPr>
        <w:t>адача жителей</w:t>
      </w:r>
      <w:r w:rsidR="001F53C8">
        <w:rPr>
          <w:rFonts w:ascii="Times New Roman" w:hAnsi="Times New Roman" w:cs="Times New Roman"/>
          <w:sz w:val="28"/>
          <w:szCs w:val="28"/>
        </w:rPr>
        <w:t xml:space="preserve"> – </w:t>
      </w:r>
      <w:r w:rsidR="004E59E0" w:rsidRPr="00F80C4F">
        <w:rPr>
          <w:rFonts w:ascii="Times New Roman" w:hAnsi="Times New Roman" w:cs="Times New Roman"/>
          <w:sz w:val="28"/>
          <w:szCs w:val="28"/>
        </w:rPr>
        <w:t xml:space="preserve">лишь выбрать элементы из минимального и дополнительного списков, формирование и утверждение которых проходит без их прямого участия, а только с учётом их мнения (посредством общественных комиссий и публичных слушаний). </w:t>
      </w:r>
      <w:r w:rsidR="009E3273" w:rsidRPr="00F80C4F">
        <w:rPr>
          <w:rFonts w:ascii="Times New Roman" w:hAnsi="Times New Roman" w:cs="Times New Roman"/>
          <w:sz w:val="28"/>
          <w:szCs w:val="28"/>
        </w:rPr>
        <w:t xml:space="preserve">Далее жители согласуют дизайн выбранных элементов и собирают средства для </w:t>
      </w:r>
      <w:proofErr w:type="spellStart"/>
      <w:r w:rsidR="009E3273" w:rsidRPr="00F80C4F">
        <w:rPr>
          <w:rFonts w:ascii="Times New Roman" w:hAnsi="Times New Roman" w:cs="Times New Roman"/>
          <w:sz w:val="28"/>
          <w:szCs w:val="28"/>
        </w:rPr>
        <w:lastRenderedPageBreak/>
        <w:t>софинансирования</w:t>
      </w:r>
      <w:proofErr w:type="spellEnd"/>
      <w:r w:rsidR="009E3273" w:rsidRPr="00F80C4F">
        <w:rPr>
          <w:rFonts w:ascii="Times New Roman" w:hAnsi="Times New Roman" w:cs="Times New Roman"/>
          <w:sz w:val="28"/>
          <w:szCs w:val="28"/>
        </w:rPr>
        <w:t xml:space="preserve"> их постройки. </w:t>
      </w:r>
      <w:r w:rsidR="009536BA" w:rsidRPr="00F80C4F">
        <w:rPr>
          <w:rFonts w:ascii="Times New Roman" w:hAnsi="Times New Roman" w:cs="Times New Roman"/>
          <w:sz w:val="28"/>
          <w:szCs w:val="28"/>
        </w:rPr>
        <w:t>Невозможно выбрать ни место, ни тип проекта.</w:t>
      </w:r>
    </w:p>
    <w:p w14:paraId="0E2934B7" w14:textId="7C33F9B1" w:rsidR="00326B2C" w:rsidRPr="00F80C4F" w:rsidRDefault="00B3316F" w:rsidP="001F53C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C4F">
        <w:rPr>
          <w:rFonts w:ascii="Times New Roman" w:hAnsi="Times New Roman" w:cs="Times New Roman"/>
          <w:sz w:val="28"/>
          <w:szCs w:val="28"/>
        </w:rPr>
        <w:t>В свою очередь, параметры оценки приоритетного проекта отражают его ориентацию на достижени</w:t>
      </w:r>
      <w:r w:rsidR="00FB7E7B">
        <w:rPr>
          <w:rFonts w:ascii="Times New Roman" w:hAnsi="Times New Roman" w:cs="Times New Roman"/>
          <w:sz w:val="28"/>
          <w:szCs w:val="28"/>
        </w:rPr>
        <w:t>е результатов программы и не предполагают оценивание</w:t>
      </w:r>
      <w:r w:rsidRPr="00F80C4F">
        <w:rPr>
          <w:rFonts w:ascii="Times New Roman" w:hAnsi="Times New Roman" w:cs="Times New Roman"/>
          <w:sz w:val="28"/>
          <w:szCs w:val="28"/>
        </w:rPr>
        <w:t xml:space="preserve"> </w:t>
      </w:r>
      <w:r w:rsidR="00FB7E7B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F80C4F">
        <w:rPr>
          <w:rFonts w:ascii="Times New Roman" w:hAnsi="Times New Roman" w:cs="Times New Roman"/>
          <w:sz w:val="28"/>
          <w:szCs w:val="28"/>
        </w:rPr>
        <w:t xml:space="preserve">экономических, социальных и институционально-управленческих эффектов. </w:t>
      </w:r>
      <w:r w:rsidR="00E75154">
        <w:rPr>
          <w:rFonts w:ascii="Times New Roman" w:hAnsi="Times New Roman" w:cs="Times New Roman"/>
          <w:sz w:val="28"/>
          <w:szCs w:val="28"/>
        </w:rPr>
        <w:t>В</w:t>
      </w:r>
      <w:r w:rsidR="0038792E" w:rsidRPr="00F80C4F">
        <w:rPr>
          <w:rFonts w:ascii="Times New Roman" w:hAnsi="Times New Roman" w:cs="Times New Roman"/>
          <w:sz w:val="28"/>
          <w:szCs w:val="28"/>
        </w:rPr>
        <w:t xml:space="preserve"> число целевых индикаторов входит </w:t>
      </w:r>
      <w:r w:rsidRPr="00F80C4F">
        <w:rPr>
          <w:rFonts w:ascii="Times New Roman" w:hAnsi="Times New Roman" w:cs="Times New Roman"/>
          <w:sz w:val="28"/>
          <w:szCs w:val="28"/>
        </w:rPr>
        <w:t>количество реализованных проектов, включённых в Федеральный реестр лучших практик, а также количество представителей субъектов Р</w:t>
      </w:r>
      <w:r w:rsidR="0038726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80C4F">
        <w:rPr>
          <w:rFonts w:ascii="Times New Roman" w:hAnsi="Times New Roman" w:cs="Times New Roman"/>
          <w:sz w:val="28"/>
          <w:szCs w:val="28"/>
        </w:rPr>
        <w:t>Ф</w:t>
      </w:r>
      <w:r w:rsidR="00387260">
        <w:rPr>
          <w:rFonts w:ascii="Times New Roman" w:hAnsi="Times New Roman" w:cs="Times New Roman"/>
          <w:sz w:val="28"/>
          <w:szCs w:val="28"/>
        </w:rPr>
        <w:t>едерации</w:t>
      </w:r>
      <w:r w:rsidRPr="00F80C4F">
        <w:rPr>
          <w:rFonts w:ascii="Times New Roman" w:hAnsi="Times New Roman" w:cs="Times New Roman"/>
          <w:sz w:val="28"/>
          <w:szCs w:val="28"/>
        </w:rPr>
        <w:t xml:space="preserve">, прошедших специальное обучение по программе «Создание комфортной городской среды». </w:t>
      </w:r>
      <w:r w:rsidR="00E82EB5" w:rsidRPr="00F80C4F">
        <w:rPr>
          <w:rFonts w:ascii="Times New Roman" w:hAnsi="Times New Roman" w:cs="Times New Roman"/>
          <w:sz w:val="28"/>
          <w:szCs w:val="28"/>
        </w:rPr>
        <w:t>Уточнение этих индикаторов можно найти в</w:t>
      </w:r>
      <w:r w:rsidRPr="00F80C4F">
        <w:rPr>
          <w:rFonts w:ascii="Times New Roman" w:hAnsi="Times New Roman" w:cs="Times New Roman"/>
          <w:sz w:val="28"/>
          <w:szCs w:val="28"/>
        </w:rPr>
        <w:t xml:space="preserve"> методических рекомендациях к составлению муниципальных и региональных программ на 2017 </w:t>
      </w:r>
      <w:r w:rsidR="001F53C8">
        <w:rPr>
          <w:rFonts w:ascii="Times New Roman" w:hAnsi="Times New Roman" w:cs="Times New Roman"/>
          <w:sz w:val="28"/>
          <w:szCs w:val="28"/>
        </w:rPr>
        <w:t>г</w:t>
      </w:r>
      <w:r w:rsidR="00C2324F">
        <w:rPr>
          <w:rFonts w:ascii="Times New Roman" w:hAnsi="Times New Roman" w:cs="Times New Roman"/>
          <w:sz w:val="28"/>
          <w:szCs w:val="28"/>
        </w:rPr>
        <w:t>од</w:t>
      </w:r>
      <w:r w:rsidR="001F53C8">
        <w:rPr>
          <w:rFonts w:ascii="Times New Roman" w:hAnsi="Times New Roman" w:cs="Times New Roman"/>
          <w:sz w:val="28"/>
          <w:szCs w:val="28"/>
        </w:rPr>
        <w:t xml:space="preserve"> </w:t>
      </w:r>
      <w:r w:rsidRPr="00F80C4F">
        <w:rPr>
          <w:rFonts w:ascii="Times New Roman" w:hAnsi="Times New Roman" w:cs="Times New Roman"/>
          <w:sz w:val="28"/>
          <w:szCs w:val="28"/>
        </w:rPr>
        <w:t>и 2018-2022</w:t>
      </w:r>
      <w:r w:rsidR="001F53C8">
        <w:rPr>
          <w:rFonts w:ascii="Times New Roman" w:hAnsi="Times New Roman" w:cs="Times New Roman"/>
          <w:sz w:val="28"/>
          <w:szCs w:val="28"/>
        </w:rPr>
        <w:t xml:space="preserve"> г</w:t>
      </w:r>
      <w:r w:rsidR="00C2324F">
        <w:rPr>
          <w:rFonts w:ascii="Times New Roman" w:hAnsi="Times New Roman" w:cs="Times New Roman"/>
          <w:sz w:val="28"/>
          <w:szCs w:val="28"/>
        </w:rPr>
        <w:t>оды.</w:t>
      </w:r>
      <w:r w:rsidR="00E82EB5" w:rsidRPr="00F80C4F">
        <w:rPr>
          <w:rFonts w:ascii="Times New Roman" w:hAnsi="Times New Roman" w:cs="Times New Roman"/>
          <w:sz w:val="28"/>
          <w:szCs w:val="28"/>
        </w:rPr>
        <w:t xml:space="preserve"> В расширен</w:t>
      </w:r>
      <w:r w:rsidR="00E75154">
        <w:rPr>
          <w:rFonts w:ascii="Times New Roman" w:hAnsi="Times New Roman" w:cs="Times New Roman"/>
          <w:sz w:val="28"/>
          <w:szCs w:val="28"/>
        </w:rPr>
        <w:t xml:space="preserve">ном списке присутствуют наряду с показателями </w:t>
      </w:r>
      <w:proofErr w:type="spellStart"/>
      <w:r w:rsidR="00E7515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E75154">
        <w:rPr>
          <w:rFonts w:ascii="Times New Roman" w:hAnsi="Times New Roman" w:cs="Times New Roman"/>
          <w:sz w:val="28"/>
          <w:szCs w:val="28"/>
        </w:rPr>
        <w:t xml:space="preserve">, есть оценка </w:t>
      </w:r>
      <w:r w:rsidR="00E82EB5" w:rsidRPr="00FB7E7B">
        <w:rPr>
          <w:rFonts w:ascii="Times New Roman" w:hAnsi="Times New Roman" w:cs="Times New Roman"/>
          <w:sz w:val="28"/>
          <w:szCs w:val="28"/>
        </w:rPr>
        <w:t>трудового</w:t>
      </w:r>
      <w:r w:rsidR="00E75154">
        <w:rPr>
          <w:rFonts w:ascii="Times New Roman" w:hAnsi="Times New Roman" w:cs="Times New Roman"/>
          <w:sz w:val="28"/>
          <w:szCs w:val="28"/>
        </w:rPr>
        <w:t xml:space="preserve"> вклада в постройку</w:t>
      </w:r>
      <w:r w:rsidR="00E82EB5" w:rsidRPr="00F80C4F">
        <w:rPr>
          <w:rFonts w:ascii="Times New Roman" w:hAnsi="Times New Roman" w:cs="Times New Roman"/>
          <w:sz w:val="28"/>
          <w:szCs w:val="28"/>
        </w:rPr>
        <w:t xml:space="preserve"> объектов из минимального и дополнительного перечней. Основной фокус смещается с традиционного для проектов ИБ поощрения инициативы граждан на планомерный поиск, отбор и внедрение оптимальных практик благоустрой</w:t>
      </w:r>
      <w:r w:rsidR="00BB5425" w:rsidRPr="00F80C4F">
        <w:rPr>
          <w:rFonts w:ascii="Times New Roman" w:hAnsi="Times New Roman" w:cs="Times New Roman"/>
          <w:sz w:val="28"/>
          <w:szCs w:val="28"/>
        </w:rPr>
        <w:t>ства территорий. С той же целью тиражирования</w:t>
      </w:r>
      <w:r w:rsidR="00E82EB5" w:rsidRPr="00F80C4F">
        <w:rPr>
          <w:rFonts w:ascii="Times New Roman" w:hAnsi="Times New Roman" w:cs="Times New Roman"/>
          <w:sz w:val="28"/>
          <w:szCs w:val="28"/>
        </w:rPr>
        <w:t xml:space="preserve"> создаётся «база флагманских проектов»</w:t>
      </w:r>
      <w:r w:rsidR="00D52DAF" w:rsidRPr="00F80C4F">
        <w:rPr>
          <w:rFonts w:ascii="Times New Roman" w:hAnsi="Times New Roman" w:cs="Times New Roman"/>
          <w:sz w:val="28"/>
          <w:szCs w:val="28"/>
        </w:rPr>
        <w:t>, вводится обучающая программа для представителей субъектов Р</w:t>
      </w:r>
      <w:r w:rsidR="0038726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52DAF" w:rsidRPr="00F80C4F">
        <w:rPr>
          <w:rFonts w:ascii="Times New Roman" w:hAnsi="Times New Roman" w:cs="Times New Roman"/>
          <w:sz w:val="28"/>
          <w:szCs w:val="28"/>
        </w:rPr>
        <w:t>Ф</w:t>
      </w:r>
      <w:r w:rsidR="00387260">
        <w:rPr>
          <w:rFonts w:ascii="Times New Roman" w:hAnsi="Times New Roman" w:cs="Times New Roman"/>
          <w:sz w:val="28"/>
          <w:szCs w:val="28"/>
        </w:rPr>
        <w:t>едерации</w:t>
      </w:r>
      <w:r w:rsidR="00D52DAF" w:rsidRPr="00F80C4F">
        <w:rPr>
          <w:rFonts w:ascii="Times New Roman" w:hAnsi="Times New Roman" w:cs="Times New Roman"/>
          <w:sz w:val="28"/>
          <w:szCs w:val="28"/>
        </w:rPr>
        <w:t>, а также обозначенная в качестве одной из целей проекта единая система оценки качества городской среды</w:t>
      </w:r>
      <w:r w:rsidR="00E82EB5" w:rsidRPr="00F80C4F">
        <w:rPr>
          <w:rFonts w:ascii="Times New Roman" w:hAnsi="Times New Roman" w:cs="Times New Roman"/>
          <w:sz w:val="28"/>
          <w:szCs w:val="28"/>
        </w:rPr>
        <w:t>.</w:t>
      </w:r>
      <w:r w:rsidR="00D52DAF" w:rsidRPr="00F80C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51D2EB" w14:textId="03EFC126" w:rsidR="00326B2C" w:rsidRPr="00F80C4F" w:rsidRDefault="0015534C" w:rsidP="001F53C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C4F">
        <w:rPr>
          <w:rFonts w:ascii="Times New Roman" w:hAnsi="Times New Roman" w:cs="Times New Roman"/>
          <w:sz w:val="28"/>
          <w:szCs w:val="28"/>
        </w:rPr>
        <w:t xml:space="preserve">Строго говоря, указанный проект не является ни </w:t>
      </w:r>
      <w:proofErr w:type="spellStart"/>
      <w:r w:rsidRPr="00F80C4F">
        <w:rPr>
          <w:rFonts w:ascii="Times New Roman" w:hAnsi="Times New Roman" w:cs="Times New Roman"/>
          <w:sz w:val="28"/>
          <w:szCs w:val="28"/>
        </w:rPr>
        <w:t>партисипаторным</w:t>
      </w:r>
      <w:proofErr w:type="spellEnd"/>
      <w:r w:rsidRPr="00F80C4F">
        <w:rPr>
          <w:rFonts w:ascii="Times New Roman" w:hAnsi="Times New Roman" w:cs="Times New Roman"/>
          <w:sz w:val="28"/>
          <w:szCs w:val="28"/>
        </w:rPr>
        <w:t xml:space="preserve"> бюджетированием, ни одной из практик инициативного бюджетирования в силу ряда принципиальных процедурных отличий.</w:t>
      </w:r>
      <w:r w:rsidR="005864BF" w:rsidRPr="00F80C4F">
        <w:rPr>
          <w:rFonts w:ascii="Times New Roman" w:hAnsi="Times New Roman" w:cs="Times New Roman"/>
          <w:sz w:val="28"/>
          <w:szCs w:val="28"/>
        </w:rPr>
        <w:t xml:space="preserve"> Вместе с тем, он представляет опыт федеральной поддержки профильной </w:t>
      </w:r>
      <w:proofErr w:type="spellStart"/>
      <w:r w:rsidR="005864BF" w:rsidRPr="00F80C4F">
        <w:rPr>
          <w:rFonts w:ascii="Times New Roman" w:hAnsi="Times New Roman" w:cs="Times New Roman"/>
          <w:sz w:val="28"/>
          <w:szCs w:val="28"/>
        </w:rPr>
        <w:t>партисипаторной</w:t>
      </w:r>
      <w:proofErr w:type="spellEnd"/>
      <w:r w:rsidR="005864BF" w:rsidRPr="00F80C4F">
        <w:rPr>
          <w:rFonts w:ascii="Times New Roman" w:hAnsi="Times New Roman" w:cs="Times New Roman"/>
          <w:sz w:val="28"/>
          <w:szCs w:val="28"/>
        </w:rPr>
        <w:t xml:space="preserve"> практики (в данном случае — аналога </w:t>
      </w:r>
      <w:proofErr w:type="spellStart"/>
      <w:r w:rsidR="005864BF" w:rsidRPr="00F80C4F">
        <w:rPr>
          <w:rFonts w:ascii="Times New Roman" w:hAnsi="Times New Roman" w:cs="Times New Roman"/>
          <w:sz w:val="28"/>
          <w:szCs w:val="28"/>
        </w:rPr>
        <w:t>партисипаторного</w:t>
      </w:r>
      <w:proofErr w:type="spellEnd"/>
      <w:r w:rsidR="005864BF" w:rsidRPr="00F80C4F">
        <w:rPr>
          <w:rFonts w:ascii="Times New Roman" w:hAnsi="Times New Roman" w:cs="Times New Roman"/>
          <w:sz w:val="28"/>
          <w:szCs w:val="28"/>
        </w:rPr>
        <w:t xml:space="preserve"> проектирования), который можно применять и для разработки более общего национального проекта, посвящённого стимулированию внедрения практик </w:t>
      </w:r>
      <w:r w:rsidR="005864BF" w:rsidRPr="00FB7E7B">
        <w:rPr>
          <w:rFonts w:ascii="Times New Roman" w:hAnsi="Times New Roman" w:cs="Times New Roman"/>
          <w:sz w:val="28"/>
          <w:szCs w:val="28"/>
        </w:rPr>
        <w:t>ИБ</w:t>
      </w:r>
      <w:r w:rsidR="00387260" w:rsidRPr="00FB7E7B">
        <w:rPr>
          <w:rFonts w:ascii="Times New Roman" w:hAnsi="Times New Roman" w:cs="Times New Roman"/>
          <w:sz w:val="28"/>
          <w:szCs w:val="28"/>
        </w:rPr>
        <w:t xml:space="preserve"> </w:t>
      </w:r>
      <w:r w:rsidR="005864BF" w:rsidRPr="00FB7E7B">
        <w:rPr>
          <w:rFonts w:ascii="Times New Roman" w:hAnsi="Times New Roman" w:cs="Times New Roman"/>
          <w:sz w:val="28"/>
          <w:szCs w:val="28"/>
        </w:rPr>
        <w:t>в</w:t>
      </w:r>
      <w:r w:rsidR="005864BF" w:rsidRPr="00F80C4F">
        <w:rPr>
          <w:rFonts w:ascii="Times New Roman" w:hAnsi="Times New Roman" w:cs="Times New Roman"/>
          <w:sz w:val="28"/>
          <w:szCs w:val="28"/>
        </w:rPr>
        <w:t xml:space="preserve"> регионах.</w:t>
      </w:r>
    </w:p>
    <w:p w14:paraId="626312E7" w14:textId="70FEFF19" w:rsidR="00F80C4F" w:rsidRPr="00F80C4F" w:rsidRDefault="00E75154" w:rsidP="001F53C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C4F">
        <w:rPr>
          <w:rFonts w:ascii="Times New Roman" w:hAnsi="Times New Roman" w:cs="Times New Roman"/>
          <w:sz w:val="28"/>
          <w:szCs w:val="28"/>
        </w:rPr>
        <w:t>Перспективным направлением для поддержки инициативного бюджетирования на федеральном уровне, помимо включения соответствующих показателей в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ударственные </w:t>
      </w:r>
      <w:r w:rsidRPr="00F80C4F">
        <w:rPr>
          <w:rFonts w:ascii="Times New Roman" w:hAnsi="Times New Roman" w:cs="Times New Roman"/>
          <w:sz w:val="28"/>
          <w:szCs w:val="28"/>
        </w:rPr>
        <w:t xml:space="preserve">программы, можно назвать создание отдельного приоритетного проекта по развитию ИБ. </w:t>
      </w:r>
      <w:r w:rsidR="00F80C4F" w:rsidRPr="00F80C4F">
        <w:rPr>
          <w:rFonts w:ascii="Times New Roman" w:hAnsi="Times New Roman" w:cs="Times New Roman"/>
          <w:sz w:val="28"/>
          <w:szCs w:val="28"/>
        </w:rPr>
        <w:t xml:space="preserve">Углубляется понимание возможности включения процедур </w:t>
      </w:r>
      <w:r w:rsidR="00FB7E7B" w:rsidRPr="00FB7E7B">
        <w:rPr>
          <w:rFonts w:ascii="Times New Roman" w:hAnsi="Times New Roman" w:cs="Times New Roman"/>
          <w:sz w:val="28"/>
          <w:szCs w:val="28"/>
        </w:rPr>
        <w:t>ИБ</w:t>
      </w:r>
      <w:r w:rsidR="00387260" w:rsidRPr="00FB7E7B">
        <w:rPr>
          <w:rFonts w:ascii="Times New Roman" w:hAnsi="Times New Roman" w:cs="Times New Roman"/>
          <w:sz w:val="28"/>
          <w:szCs w:val="28"/>
        </w:rPr>
        <w:t xml:space="preserve"> </w:t>
      </w:r>
      <w:r w:rsidR="00F80C4F" w:rsidRPr="00F80C4F">
        <w:rPr>
          <w:rFonts w:ascii="Times New Roman" w:hAnsi="Times New Roman" w:cs="Times New Roman"/>
          <w:sz w:val="28"/>
          <w:szCs w:val="28"/>
        </w:rPr>
        <w:t>в состав приоритетных проектов и среди парламентариев. Так, в частности, среди решений «круглого стола» на тему «Инициативное бюджетирование и деятельность общественных институтов местного самоуправления как фактор социально-экономического развития региона: на примере Республики Коми» в рамках выездного заседания Палаты молодых законодателей Совета Федерации Федерального Собрани</w:t>
      </w:r>
      <w:r w:rsidR="00723417">
        <w:rPr>
          <w:rFonts w:ascii="Times New Roman" w:hAnsi="Times New Roman" w:cs="Times New Roman"/>
          <w:sz w:val="28"/>
          <w:szCs w:val="28"/>
        </w:rPr>
        <w:t>я Российской Федерации есть</w:t>
      </w:r>
      <w:r w:rsidR="00F80C4F" w:rsidRPr="00F80C4F">
        <w:rPr>
          <w:rFonts w:ascii="Times New Roman" w:hAnsi="Times New Roman" w:cs="Times New Roman"/>
          <w:sz w:val="28"/>
          <w:szCs w:val="28"/>
        </w:rPr>
        <w:t xml:space="preserve"> следующие пункты:</w:t>
      </w:r>
    </w:p>
    <w:p w14:paraId="722A65AD" w14:textId="08293990" w:rsidR="00F80C4F" w:rsidRPr="00FB7E7B" w:rsidRDefault="00F80C4F" w:rsidP="00F8635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E7B">
        <w:rPr>
          <w:rFonts w:ascii="Times New Roman" w:hAnsi="Times New Roman" w:cs="Times New Roman"/>
          <w:sz w:val="28"/>
          <w:szCs w:val="28"/>
        </w:rPr>
        <w:t>Внести изменения в части закрепления мероприятий по развитию инициативного бюджетирования в государственные программы Российской Федерации:</w:t>
      </w:r>
      <w:r w:rsidR="00FB7E7B" w:rsidRPr="00FB7E7B">
        <w:rPr>
          <w:rFonts w:ascii="Times New Roman" w:hAnsi="Times New Roman" w:cs="Times New Roman"/>
          <w:sz w:val="28"/>
          <w:szCs w:val="28"/>
        </w:rPr>
        <w:t xml:space="preserve"> </w:t>
      </w:r>
      <w:r w:rsidRPr="00FB7E7B">
        <w:rPr>
          <w:rFonts w:ascii="Times New Roman" w:hAnsi="Times New Roman" w:cs="Times New Roman"/>
          <w:sz w:val="28"/>
          <w:szCs w:val="28"/>
        </w:rPr>
        <w:t>«Управление государственными финансами и регулирование финансовых рынков»;</w:t>
      </w:r>
      <w:r w:rsidR="00FB7E7B" w:rsidRPr="00FB7E7B">
        <w:rPr>
          <w:rFonts w:ascii="Times New Roman" w:hAnsi="Times New Roman" w:cs="Times New Roman"/>
          <w:sz w:val="28"/>
          <w:szCs w:val="28"/>
        </w:rPr>
        <w:t xml:space="preserve"> </w:t>
      </w:r>
      <w:r w:rsidRPr="00FB7E7B">
        <w:rPr>
          <w:rFonts w:ascii="Times New Roman" w:hAnsi="Times New Roman" w:cs="Times New Roman"/>
          <w:sz w:val="28"/>
          <w:szCs w:val="28"/>
        </w:rPr>
        <w:t xml:space="preserve">«Развитие федеративных отношений и создание условий для эффективного и ответственного </w:t>
      </w:r>
      <w:r w:rsidRPr="00FB7E7B">
        <w:rPr>
          <w:rFonts w:ascii="Times New Roman" w:hAnsi="Times New Roman" w:cs="Times New Roman"/>
          <w:sz w:val="28"/>
          <w:szCs w:val="28"/>
        </w:rPr>
        <w:lastRenderedPageBreak/>
        <w:t>управления региональными и муниципальными финансами»;</w:t>
      </w:r>
      <w:r w:rsidR="00FB7E7B" w:rsidRPr="00FB7E7B">
        <w:rPr>
          <w:rFonts w:ascii="Times New Roman" w:hAnsi="Times New Roman" w:cs="Times New Roman"/>
          <w:sz w:val="28"/>
          <w:szCs w:val="28"/>
        </w:rPr>
        <w:t xml:space="preserve"> </w:t>
      </w:r>
      <w:r w:rsidRPr="00FB7E7B">
        <w:rPr>
          <w:rFonts w:ascii="Times New Roman" w:hAnsi="Times New Roman" w:cs="Times New Roman"/>
          <w:sz w:val="28"/>
          <w:szCs w:val="28"/>
        </w:rPr>
        <w:t xml:space="preserve">"Устойчивое развитие сельских территорий на 2014-2017 годы </w:t>
      </w:r>
      <w:r w:rsidR="00FB7E7B" w:rsidRPr="00FB7E7B">
        <w:rPr>
          <w:rFonts w:ascii="Times New Roman" w:hAnsi="Times New Roman" w:cs="Times New Roman"/>
          <w:sz w:val="28"/>
          <w:szCs w:val="28"/>
        </w:rPr>
        <w:t>и на период до 2020 года".</w:t>
      </w:r>
    </w:p>
    <w:p w14:paraId="6C6AA09F" w14:textId="252BFCDC" w:rsidR="00FB7E7B" w:rsidRPr="00FB7E7B" w:rsidRDefault="00F80C4F" w:rsidP="00F8635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E7B">
        <w:rPr>
          <w:rFonts w:ascii="Times New Roman" w:hAnsi="Times New Roman" w:cs="Times New Roman"/>
          <w:sz w:val="28"/>
          <w:szCs w:val="28"/>
        </w:rPr>
        <w:t>Включить механизм реализации инициативного бюджетировани</w:t>
      </w:r>
      <w:r w:rsidR="001F53C8">
        <w:rPr>
          <w:rFonts w:ascii="Times New Roman" w:hAnsi="Times New Roman" w:cs="Times New Roman"/>
          <w:sz w:val="28"/>
          <w:szCs w:val="28"/>
        </w:rPr>
        <w:t>я</w:t>
      </w:r>
      <w:r w:rsidRPr="00FB7E7B">
        <w:rPr>
          <w:rFonts w:ascii="Times New Roman" w:hAnsi="Times New Roman" w:cs="Times New Roman"/>
          <w:sz w:val="28"/>
          <w:szCs w:val="28"/>
        </w:rPr>
        <w:t xml:space="preserve"> в состав мер, разрабатываемых в рамках Концепции повышения эффективности бюджетных расходов на период до 2023 года (в части повышения эффективности региональных финансов).</w:t>
      </w:r>
    </w:p>
    <w:p w14:paraId="08020414" w14:textId="7DF776BD" w:rsidR="00F80C4F" w:rsidRPr="00FB7E7B" w:rsidRDefault="00F80C4F" w:rsidP="00F8635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E7B">
        <w:rPr>
          <w:rFonts w:ascii="Times New Roman" w:hAnsi="Times New Roman" w:cs="Times New Roman"/>
          <w:sz w:val="28"/>
          <w:szCs w:val="28"/>
        </w:rPr>
        <w:t>Разработать федеральную программу по поддержке региональных программ, направленных на внедрение практик инициативного бюджетирования</w:t>
      </w:r>
      <w:r w:rsidR="00FB7E7B" w:rsidRPr="00FB7E7B">
        <w:rPr>
          <w:rFonts w:ascii="Times New Roman" w:hAnsi="Times New Roman" w:cs="Times New Roman"/>
          <w:sz w:val="28"/>
          <w:szCs w:val="28"/>
        </w:rPr>
        <w:t>,</w:t>
      </w:r>
      <w:r w:rsidRPr="00FB7E7B">
        <w:rPr>
          <w:rFonts w:ascii="Times New Roman" w:hAnsi="Times New Roman" w:cs="Times New Roman"/>
          <w:sz w:val="28"/>
          <w:szCs w:val="28"/>
        </w:rPr>
        <w:t xml:space="preserve"> либо</w:t>
      </w:r>
      <w:r w:rsidR="00FB7E7B" w:rsidRPr="00FB7E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7E7B">
        <w:rPr>
          <w:rFonts w:ascii="Times New Roman" w:hAnsi="Times New Roman" w:cs="Times New Roman"/>
          <w:sz w:val="28"/>
          <w:szCs w:val="28"/>
        </w:rPr>
        <w:t>федерального приоритетного проекта по развитию и применению практик инициативного бюджетирования.</w:t>
      </w:r>
    </w:p>
    <w:p w14:paraId="50633799" w14:textId="23C25ED3" w:rsidR="00F80C4F" w:rsidRPr="00FB7E7B" w:rsidRDefault="00F80C4F" w:rsidP="00F8635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E7B">
        <w:rPr>
          <w:rFonts w:ascii="Times New Roman" w:hAnsi="Times New Roman" w:cs="Times New Roman"/>
          <w:sz w:val="28"/>
          <w:szCs w:val="28"/>
        </w:rPr>
        <w:t>Разработать методические рекомендации для органов государственной власти субъектов Российской Федерации, органов местного самоуправления и граждан по подготовке и реализации государственных (муниципальных) программ и проектов инициативного бюджетирования.</w:t>
      </w:r>
    </w:p>
    <w:p w14:paraId="0958DB9A" w14:textId="19933789" w:rsidR="00F80C4F" w:rsidRPr="00FB7E7B" w:rsidRDefault="00F80C4F" w:rsidP="00F8635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E7B">
        <w:rPr>
          <w:rFonts w:ascii="Times New Roman" w:hAnsi="Times New Roman" w:cs="Times New Roman"/>
          <w:sz w:val="28"/>
          <w:szCs w:val="28"/>
        </w:rPr>
        <w:t>Включить практики инициативного бюджетирования в методологию формирования государственных программ:</w:t>
      </w:r>
    </w:p>
    <w:p w14:paraId="30ED4F74" w14:textId="77777777" w:rsidR="00F80C4F" w:rsidRPr="00F80C4F" w:rsidRDefault="00F80C4F" w:rsidP="00F8635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C4F">
        <w:rPr>
          <w:rFonts w:ascii="Times New Roman" w:hAnsi="Times New Roman" w:cs="Times New Roman"/>
          <w:sz w:val="28"/>
          <w:szCs w:val="28"/>
        </w:rPr>
        <w:t>- приказ Министерства экономического развития РФ от 16.09.2016 г. №582 "Об утверждении Методических указаний по разработке и реализации государственных программ Российской Федерации»;</w:t>
      </w:r>
    </w:p>
    <w:p w14:paraId="1B0DEAF0" w14:textId="77777777" w:rsidR="00F80C4F" w:rsidRPr="00F80C4F" w:rsidRDefault="00F80C4F" w:rsidP="00F8635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C4F">
        <w:rPr>
          <w:rFonts w:ascii="Times New Roman" w:hAnsi="Times New Roman" w:cs="Times New Roman"/>
          <w:sz w:val="28"/>
          <w:szCs w:val="28"/>
        </w:rPr>
        <w:t>- Методические рекомендации по составлению и исполнению бюджетов субъектов Российской Федерации и местных бюджетов на основе государственных (муниципальных) программ.</w:t>
      </w:r>
    </w:p>
    <w:p w14:paraId="6959BE2C" w14:textId="45598F6F" w:rsidR="00F80C4F" w:rsidRDefault="00F80C4F" w:rsidP="00F86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C4F">
        <w:rPr>
          <w:rFonts w:ascii="Times New Roman" w:hAnsi="Times New Roman" w:cs="Times New Roman"/>
          <w:sz w:val="28"/>
          <w:szCs w:val="28"/>
        </w:rPr>
        <w:t>Кроме тог</w:t>
      </w:r>
      <w:r w:rsidR="008C6D78">
        <w:rPr>
          <w:rFonts w:ascii="Times New Roman" w:hAnsi="Times New Roman" w:cs="Times New Roman"/>
          <w:sz w:val="28"/>
          <w:szCs w:val="28"/>
        </w:rPr>
        <w:t>о, рекомендовано р</w:t>
      </w:r>
      <w:r w:rsidRPr="00F80C4F">
        <w:rPr>
          <w:rFonts w:ascii="Times New Roman" w:hAnsi="Times New Roman" w:cs="Times New Roman"/>
          <w:sz w:val="28"/>
          <w:szCs w:val="28"/>
        </w:rPr>
        <w:t>ассмотреть возможность корректировки порядка использования в 2018 году субсидий, выделяемых бюджетам субъектов Российской Федерации в рамках приоритетного проекта «Формирование комфортной городской среды», в части предоставления субъектам Российской Федерации права самостоятельно определять условия и порядок отбора проектов в сфере благоустройства территорий муниципальных образований в целях обеспечения эффективного использования бюджетных средств и применения методов инициативного бюджетирования.</w:t>
      </w:r>
    </w:p>
    <w:p w14:paraId="53AB0100" w14:textId="2390409E" w:rsidR="007E0322" w:rsidRDefault="00723417" w:rsidP="00F8635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вопрос о возможности появления показателей и практик участия граждан в составе государственных программ и национальных проект</w:t>
      </w:r>
      <w:r w:rsidR="00C103D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из чисто гипотетического превращается в практический</w:t>
      </w:r>
      <w:r w:rsidR="00DD1E1E">
        <w:rPr>
          <w:rFonts w:ascii="Times New Roman" w:hAnsi="Times New Roman" w:cs="Times New Roman"/>
          <w:sz w:val="28"/>
          <w:szCs w:val="28"/>
        </w:rPr>
        <w:t>, требующий скорейшего решения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463F1D" w14:textId="700BB151" w:rsidR="007E0322" w:rsidRPr="000B35FB" w:rsidRDefault="007E0322" w:rsidP="00875DB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5FB">
        <w:rPr>
          <w:rFonts w:ascii="Times New Roman" w:hAnsi="Times New Roman" w:cs="Times New Roman"/>
          <w:color w:val="222222"/>
          <w:sz w:val="28"/>
          <w:szCs w:val="28"/>
        </w:rPr>
        <w:t xml:space="preserve">Подводя итоги, можно отметить, что в целом инструментарий включения процедур участия (учета мнений граждан) в состав государственных программ и национальных проектов Российской Федерации в настоящее время очень активно формируется как на уровне Российской Федерации, так и на уровне субъектов Российской Федерации. К настоящему времени не сформировался единый, устоявшийся подход к разработке такого инструментария. Апробация и "естественный отбор" его разнообразных форм </w:t>
      </w:r>
      <w:r w:rsidRPr="000B35FB">
        <w:rPr>
          <w:rFonts w:ascii="Times New Roman" w:hAnsi="Times New Roman" w:cs="Times New Roman"/>
          <w:color w:val="222222"/>
          <w:sz w:val="28"/>
          <w:szCs w:val="28"/>
        </w:rPr>
        <w:lastRenderedPageBreak/>
        <w:t>идет очень динамично и зачастую противоречиво, что оправдывается стартовым периодом в реализации указанного инструментария. </w:t>
      </w:r>
    </w:p>
    <w:p w14:paraId="2AEFFC33" w14:textId="1DFF0E12" w:rsidR="007E0322" w:rsidRPr="000B35FB" w:rsidRDefault="007E0322" w:rsidP="00875DB6">
      <w:pPr>
        <w:pStyle w:val="af"/>
        <w:shd w:val="clear" w:color="auto" w:fill="FFFFFF"/>
        <w:spacing w:before="0" w:beforeAutospacing="0"/>
        <w:ind w:firstLine="720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  <w:r w:rsidRPr="000B35FB">
        <w:rPr>
          <w:rFonts w:ascii="Times New Roman" w:hAnsi="Times New Roman"/>
          <w:color w:val="222222"/>
          <w:sz w:val="28"/>
          <w:szCs w:val="28"/>
        </w:rPr>
        <w:t>В этой связи требуется определенное упорядочение деятельности по внедрению данного инструментария. С этой целью предлагается</w:t>
      </w:r>
      <w:r w:rsidR="008038BC">
        <w:rPr>
          <w:rFonts w:ascii="Times New Roman" w:hAnsi="Times New Roman"/>
          <w:color w:val="222222"/>
          <w:sz w:val="28"/>
          <w:szCs w:val="28"/>
        </w:rPr>
        <w:t>:</w:t>
      </w:r>
    </w:p>
    <w:p w14:paraId="17E07323" w14:textId="51890863" w:rsidR="008C6D78" w:rsidRPr="00FB7E7B" w:rsidRDefault="008C6D78" w:rsidP="00F8635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E7B">
        <w:rPr>
          <w:rFonts w:ascii="Times New Roman" w:hAnsi="Times New Roman" w:cs="Times New Roman"/>
          <w:sz w:val="28"/>
          <w:szCs w:val="28"/>
        </w:rPr>
        <w:t>Обобщить опыт применения показателей и практик участия граждан в составе государственных программ Российской Федерации и государственных программ субъектов Российской Федерации и на этой основе разработать рекомендации по их использованию при разработке и оценке эффективности государственных программ Российской Федерации и государственных программ субъектов Российской Федерации.</w:t>
      </w:r>
    </w:p>
    <w:p w14:paraId="138050B4" w14:textId="77777777" w:rsidR="00E75154" w:rsidRDefault="008C6D78" w:rsidP="00F8635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E7B">
        <w:rPr>
          <w:rFonts w:ascii="Times New Roman" w:hAnsi="Times New Roman" w:cs="Times New Roman"/>
          <w:sz w:val="28"/>
          <w:szCs w:val="28"/>
        </w:rPr>
        <w:t>Сформирова</w:t>
      </w:r>
      <w:r w:rsidR="00FB7E7B">
        <w:rPr>
          <w:rFonts w:ascii="Times New Roman" w:hAnsi="Times New Roman" w:cs="Times New Roman"/>
          <w:sz w:val="28"/>
          <w:szCs w:val="28"/>
        </w:rPr>
        <w:t xml:space="preserve">ть общероссийский мониторинг лучших программ инициативного бюджетирования </w:t>
      </w:r>
      <w:r w:rsidRPr="00FB7E7B">
        <w:rPr>
          <w:rFonts w:ascii="Times New Roman" w:hAnsi="Times New Roman" w:cs="Times New Roman"/>
          <w:sz w:val="28"/>
          <w:szCs w:val="28"/>
        </w:rPr>
        <w:t>и на его основе создать постоянно обновляющую</w:t>
      </w:r>
      <w:r w:rsidR="00FB7E7B">
        <w:rPr>
          <w:rFonts w:ascii="Times New Roman" w:hAnsi="Times New Roman" w:cs="Times New Roman"/>
          <w:sz w:val="28"/>
          <w:szCs w:val="28"/>
        </w:rPr>
        <w:t>ся библиотеку лучших практик инициативного бюджетирования,</w:t>
      </w:r>
      <w:r w:rsidRPr="00FB7E7B">
        <w:rPr>
          <w:rFonts w:ascii="Times New Roman" w:hAnsi="Times New Roman" w:cs="Times New Roman"/>
          <w:sz w:val="28"/>
          <w:szCs w:val="28"/>
        </w:rPr>
        <w:t xml:space="preserve"> а также организовать регулярную подготовку докладов и аналитических </w:t>
      </w:r>
      <w:r w:rsidR="00FB7E7B">
        <w:rPr>
          <w:rFonts w:ascii="Times New Roman" w:hAnsi="Times New Roman" w:cs="Times New Roman"/>
          <w:sz w:val="28"/>
          <w:szCs w:val="28"/>
        </w:rPr>
        <w:t>материалов о лучших практиках ИБ в Российской Федерации.</w:t>
      </w:r>
    </w:p>
    <w:p w14:paraId="2AAB1F8B" w14:textId="3CA4D691" w:rsidR="00E75154" w:rsidRPr="008038BC" w:rsidRDefault="00E75154" w:rsidP="00F8635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8BC">
        <w:rPr>
          <w:rFonts w:ascii="Times New Roman" w:hAnsi="Times New Roman" w:cs="Times New Roman"/>
          <w:sz w:val="28"/>
          <w:szCs w:val="28"/>
        </w:rPr>
        <w:t>Включить механизм по поддержке региональных программ, направленных на внедрение практик инициативного бюджетирования в состав мер, разрабатываемых в рамках Концепции повышения эффективности бюджетных расходов на период до 2023 года (в части повышения эффективности региональных финансов) и реализуемых, прежде всего, через государственные программы:</w:t>
      </w:r>
    </w:p>
    <w:p w14:paraId="01E5DD8F" w14:textId="0B9E76AA" w:rsidR="00E75154" w:rsidRPr="008038BC" w:rsidRDefault="00E75154" w:rsidP="00F8635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8BC">
        <w:rPr>
          <w:rFonts w:ascii="Times New Roman" w:hAnsi="Times New Roman" w:cs="Times New Roman"/>
          <w:sz w:val="28"/>
          <w:szCs w:val="28"/>
        </w:rPr>
        <w:t>«Управление государственными финансами и регулирование финансовых рынков»;</w:t>
      </w:r>
    </w:p>
    <w:p w14:paraId="6A71640E" w14:textId="77777777" w:rsidR="00E75154" w:rsidRPr="008038BC" w:rsidRDefault="00E75154" w:rsidP="00F8635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8BC">
        <w:rPr>
          <w:rFonts w:ascii="Times New Roman" w:hAnsi="Times New Roman" w:cs="Times New Roman"/>
          <w:sz w:val="28"/>
          <w:szCs w:val="28"/>
        </w:rPr>
        <w:t>«Развитие федеративных отношений и создание условий для эффективного и ответственного управления региональными и муниципальными финансами».</w:t>
      </w:r>
    </w:p>
    <w:p w14:paraId="321D8632" w14:textId="593B07C9" w:rsidR="008C6D78" w:rsidRPr="008038BC" w:rsidRDefault="008038BC" w:rsidP="00F8635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8BC">
        <w:rPr>
          <w:rFonts w:ascii="Times New Roman" w:hAnsi="Times New Roman" w:cs="Times New Roman"/>
          <w:sz w:val="28"/>
          <w:szCs w:val="28"/>
        </w:rPr>
        <w:t>Рассмотреть вопрос о включении практик инициативного бюджетирования в методологию формирования государственных программ в качестве инструмента достижения их показателей.</w:t>
      </w:r>
    </w:p>
    <w:p w14:paraId="545C5173" w14:textId="77777777" w:rsidR="008038BC" w:rsidRPr="008038BC" w:rsidRDefault="008038BC" w:rsidP="00F8635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8BC">
        <w:rPr>
          <w:rFonts w:ascii="Times New Roman" w:hAnsi="Times New Roman" w:cs="Times New Roman"/>
          <w:sz w:val="28"/>
          <w:szCs w:val="28"/>
        </w:rPr>
        <w:t>Рассмотреть возможность корректировки порядка использования в 2018 году и в последующие годы субсидий, выделяемых бюджетам субъектов Российской Федерации в рамках приоритетного проекта «Формирование комфортной городской среды», в части предоставления субъектам Российской Федерации права самостоятельно определять условия и порядок отбора проектов в сфере благоустройства территорий муниципальных образований в целях обеспечения эффективного использования бюджетных средств и применения методов инициативного бюджетирования.</w:t>
      </w:r>
    </w:p>
    <w:p w14:paraId="0995D6C1" w14:textId="56840A8B" w:rsidR="008038BC" w:rsidRPr="008038BC" w:rsidRDefault="008038BC" w:rsidP="00F8635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8BC">
        <w:rPr>
          <w:rFonts w:ascii="Times New Roman" w:hAnsi="Times New Roman" w:cs="Times New Roman"/>
          <w:sz w:val="28"/>
          <w:szCs w:val="28"/>
        </w:rPr>
        <w:t>Субъектам Российской Федерации включать в показатели результативности Стратегий развития регионов</w:t>
      </w:r>
      <w:r>
        <w:rPr>
          <w:rFonts w:ascii="Times New Roman" w:hAnsi="Times New Roman" w:cs="Times New Roman"/>
          <w:sz w:val="28"/>
          <w:szCs w:val="28"/>
        </w:rPr>
        <w:t xml:space="preserve"> параметры участия граждан и реализации проектов инициативного бюджетирования.</w:t>
      </w:r>
    </w:p>
    <w:sectPr w:rsidR="008038BC" w:rsidRPr="008038BC" w:rsidSect="001463C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44C36" w14:textId="77777777" w:rsidR="00BB46B7" w:rsidRDefault="00BB46B7" w:rsidP="005E553B">
      <w:pPr>
        <w:spacing w:after="0" w:line="240" w:lineRule="auto"/>
      </w:pPr>
      <w:r>
        <w:separator/>
      </w:r>
    </w:p>
  </w:endnote>
  <w:endnote w:type="continuationSeparator" w:id="0">
    <w:p w14:paraId="1B24858F" w14:textId="77777777" w:rsidR="00BB46B7" w:rsidRDefault="00BB46B7" w:rsidP="005E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400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410AF9" w14:textId="3C7CA35F" w:rsidR="001463C9" w:rsidRDefault="001463C9">
        <w:pPr>
          <w:pStyle w:val="af4"/>
          <w:jc w:val="right"/>
        </w:pPr>
        <w:r w:rsidRPr="00875DB6">
          <w:rPr>
            <w:rFonts w:ascii="Times New Roman" w:hAnsi="Times New Roman" w:cs="Times New Roman"/>
          </w:rPr>
          <w:fldChar w:fldCharType="begin"/>
        </w:r>
        <w:r w:rsidRPr="00875DB6">
          <w:rPr>
            <w:rFonts w:ascii="Times New Roman" w:hAnsi="Times New Roman" w:cs="Times New Roman"/>
          </w:rPr>
          <w:instrText xml:space="preserve"> PAGE   \* MERGEFORMAT </w:instrText>
        </w:r>
        <w:r w:rsidRPr="00875DB6">
          <w:rPr>
            <w:rFonts w:ascii="Times New Roman" w:hAnsi="Times New Roman" w:cs="Times New Roman"/>
          </w:rPr>
          <w:fldChar w:fldCharType="separate"/>
        </w:r>
        <w:r w:rsidR="00875DB6">
          <w:rPr>
            <w:rFonts w:ascii="Times New Roman" w:hAnsi="Times New Roman" w:cs="Times New Roman"/>
            <w:noProof/>
          </w:rPr>
          <w:t>3</w:t>
        </w:r>
        <w:r w:rsidRPr="00875DB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D4F2960" w14:textId="77777777" w:rsidR="001463C9" w:rsidRDefault="001463C9">
    <w:pPr>
      <w:pStyle w:val="af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A0B66" w14:textId="77777777" w:rsidR="00BB46B7" w:rsidRDefault="00BB46B7" w:rsidP="005E553B">
      <w:pPr>
        <w:spacing w:after="0" w:line="240" w:lineRule="auto"/>
      </w:pPr>
      <w:r>
        <w:separator/>
      </w:r>
    </w:p>
  </w:footnote>
  <w:footnote w:type="continuationSeparator" w:id="0">
    <w:p w14:paraId="12905F09" w14:textId="77777777" w:rsidR="00BB46B7" w:rsidRDefault="00BB46B7" w:rsidP="005E553B">
      <w:pPr>
        <w:spacing w:after="0" w:line="240" w:lineRule="auto"/>
      </w:pPr>
      <w:r>
        <w:continuationSeparator/>
      </w:r>
    </w:p>
  </w:footnote>
  <w:footnote w:id="1">
    <w:p w14:paraId="5D33B56C" w14:textId="0ED49D09" w:rsidR="008038BC" w:rsidRPr="00875DB6" w:rsidRDefault="008038BC" w:rsidP="001959FE">
      <w:pPr>
        <w:pStyle w:val="a5"/>
        <w:ind w:left="180" w:hanging="180"/>
        <w:rPr>
          <w:rFonts w:ascii="Times New Roman" w:hAnsi="Times New Roman" w:cs="Times New Roman"/>
          <w:lang w:val="en-US"/>
        </w:rPr>
      </w:pPr>
      <w:r w:rsidRPr="00875DB6">
        <w:rPr>
          <w:rStyle w:val="a7"/>
          <w:rFonts w:ascii="Times New Roman" w:hAnsi="Times New Roman" w:cs="Times New Roman"/>
        </w:rPr>
        <w:footnoteRef/>
      </w:r>
      <w:r w:rsidRPr="00875DB6">
        <w:rPr>
          <w:rFonts w:ascii="Times New Roman" w:hAnsi="Times New Roman" w:cs="Times New Roman"/>
        </w:rPr>
        <w:t xml:space="preserve"> </w:t>
      </w:r>
      <w:hyperlink r:id="rId1" w:history="1">
        <w:r w:rsidR="001959FE" w:rsidRPr="00875DB6">
          <w:rPr>
            <w:rStyle w:val="a3"/>
            <w:rFonts w:ascii="Times New Roman" w:hAnsi="Times New Roman" w:cs="Times New Roman"/>
          </w:rPr>
          <w:t>http://www.internationalbudget.org/opening-budgets/open-budget-initiative/open-budget-survey/publications-2/rankings-key-findings/rankings/</w:t>
        </w:r>
      </w:hyperlink>
      <w:r w:rsidR="001959FE">
        <w:rPr>
          <w:rFonts w:ascii="Times New Roman" w:hAnsi="Times New Roman" w:cs="Times New Roman"/>
        </w:rPr>
        <w:t xml:space="preserve"> </w:t>
      </w:r>
    </w:p>
  </w:footnote>
  <w:footnote w:id="2">
    <w:p w14:paraId="23C3C98D" w14:textId="1ED43A84" w:rsidR="008038BC" w:rsidRPr="00875DB6" w:rsidRDefault="008038BC" w:rsidP="001959FE">
      <w:pPr>
        <w:pStyle w:val="a5"/>
        <w:ind w:left="180" w:hanging="180"/>
        <w:rPr>
          <w:rFonts w:ascii="Times New Roman" w:hAnsi="Times New Roman" w:cs="Times New Roman"/>
          <w:lang w:val="en-US"/>
        </w:rPr>
      </w:pPr>
      <w:r w:rsidRPr="00875DB6">
        <w:rPr>
          <w:rStyle w:val="a7"/>
          <w:rFonts w:ascii="Times New Roman" w:hAnsi="Times New Roman" w:cs="Times New Roman"/>
        </w:rPr>
        <w:footnoteRef/>
      </w:r>
      <w:r w:rsidRPr="00875DB6">
        <w:rPr>
          <w:rFonts w:ascii="Times New Roman" w:hAnsi="Times New Roman" w:cs="Times New Roman"/>
          <w:lang w:val="en-US"/>
        </w:rPr>
        <w:t xml:space="preserve"> </w:t>
      </w:r>
      <w:hyperlink r:id="rId2" w:history="1">
        <w:r w:rsidR="001959FE" w:rsidRPr="00875DB6">
          <w:rPr>
            <w:rStyle w:val="a3"/>
            <w:rFonts w:ascii="Times New Roman" w:hAnsi="Times New Roman" w:cs="Times New Roman"/>
            <w:lang w:val="en-US"/>
          </w:rPr>
          <w:t>https://programs.gov.ru/Portal/programs/subActionsList?gpId=42&amp;pgpId=8F78B02C-B77B-4F79-8E48-B9B2595AFC7A</w:t>
        </w:r>
      </w:hyperlink>
      <w:r w:rsidR="001959FE" w:rsidRPr="00875DB6">
        <w:rPr>
          <w:rFonts w:ascii="Times New Roman" w:hAnsi="Times New Roman" w:cs="Times New Roman"/>
          <w:lang w:val="en-US"/>
        </w:rPr>
        <w:t xml:space="preserve"> </w:t>
      </w:r>
    </w:p>
  </w:footnote>
  <w:footnote w:id="3">
    <w:p w14:paraId="2917ED7B" w14:textId="45982B26" w:rsidR="008038BC" w:rsidRPr="00875DB6" w:rsidRDefault="008038BC" w:rsidP="001959FE">
      <w:pPr>
        <w:pStyle w:val="a5"/>
        <w:ind w:left="180" w:hanging="180"/>
        <w:jc w:val="both"/>
        <w:rPr>
          <w:rFonts w:ascii="Times New Roman" w:hAnsi="Times New Roman" w:cs="Times New Roman"/>
          <w:lang w:val="en-US"/>
        </w:rPr>
      </w:pPr>
      <w:r w:rsidRPr="00875DB6">
        <w:rPr>
          <w:rStyle w:val="a7"/>
          <w:rFonts w:ascii="Times New Roman" w:hAnsi="Times New Roman" w:cs="Times New Roman"/>
        </w:rPr>
        <w:footnoteRef/>
      </w:r>
      <w:r w:rsidRPr="00875DB6">
        <w:rPr>
          <w:rFonts w:ascii="Times New Roman" w:hAnsi="Times New Roman" w:cs="Times New Roman"/>
          <w:lang w:val="en-US"/>
        </w:rPr>
        <w:t xml:space="preserve"> </w:t>
      </w:r>
      <w:hyperlink r:id="rId3" w:history="1">
        <w:r w:rsidR="001959FE" w:rsidRPr="00875DB6">
          <w:rPr>
            <w:rStyle w:val="a3"/>
            <w:rFonts w:ascii="Times New Roman" w:hAnsi="Times New Roman" w:cs="Times New Roman"/>
            <w:lang w:val="en-US"/>
          </w:rPr>
          <w:t>http://survey.internationalbudget.org/#rankings</w:t>
        </w:r>
      </w:hyperlink>
      <w:r w:rsidR="001959FE" w:rsidRPr="00875DB6">
        <w:rPr>
          <w:rFonts w:ascii="Times New Roman" w:hAnsi="Times New Roman" w:cs="Times New Roman"/>
          <w:lang w:val="en-US"/>
        </w:rPr>
        <w:t xml:space="preserve"> </w:t>
      </w:r>
    </w:p>
  </w:footnote>
  <w:footnote w:id="4">
    <w:p w14:paraId="15FE578F" w14:textId="03273113" w:rsidR="008038BC" w:rsidRPr="00913CA5" w:rsidRDefault="008038BC" w:rsidP="001959FE">
      <w:pPr>
        <w:pStyle w:val="a5"/>
        <w:tabs>
          <w:tab w:val="left" w:pos="180"/>
        </w:tabs>
        <w:ind w:left="180" w:hanging="180"/>
        <w:jc w:val="both"/>
        <w:rPr>
          <w:lang w:val="en-US"/>
        </w:rPr>
      </w:pPr>
      <w:r w:rsidRPr="00875DB6">
        <w:rPr>
          <w:rStyle w:val="a7"/>
          <w:rFonts w:ascii="Times New Roman" w:hAnsi="Times New Roman" w:cs="Times New Roman"/>
        </w:rPr>
        <w:footnoteRef/>
      </w:r>
      <w:r w:rsidR="001959FE" w:rsidRPr="00875DB6">
        <w:rPr>
          <w:rFonts w:ascii="Times New Roman" w:hAnsi="Times New Roman" w:cs="Times New Roman"/>
          <w:lang w:val="en-US"/>
        </w:rPr>
        <w:t> </w:t>
      </w:r>
      <w:hyperlink r:id="rId4" w:history="1">
        <w:r w:rsidR="001959FE" w:rsidRPr="00875DB6">
          <w:rPr>
            <w:rStyle w:val="a3"/>
            <w:rFonts w:ascii="Times New Roman" w:hAnsi="Times New Roman" w:cs="Times New Roman"/>
            <w:lang w:val="en-US"/>
          </w:rPr>
          <w:t>https://programs.gov.ru/Portal/programs/subActionsList?gpId=42&amp;pgpId=1E70AB18-84BC-4466-82CD-094CEB00AC72</w:t>
        </w:r>
      </w:hyperlink>
      <w:r w:rsidR="001959FE" w:rsidRPr="00875DB6">
        <w:rPr>
          <w:rFonts w:ascii="Times New Roman" w:hAnsi="Times New Roman" w:cs="Times New Roman"/>
          <w:lang w:val="en-US"/>
        </w:rPr>
        <w:t xml:space="preserve"> </w:t>
      </w:r>
    </w:p>
  </w:footnote>
  <w:footnote w:id="5">
    <w:p w14:paraId="5971D48D" w14:textId="11925BA1" w:rsidR="008038BC" w:rsidRPr="00875DB6" w:rsidRDefault="008038BC" w:rsidP="001959FE">
      <w:pPr>
        <w:pStyle w:val="a5"/>
        <w:tabs>
          <w:tab w:val="left" w:pos="180"/>
        </w:tabs>
        <w:ind w:left="90" w:hanging="90"/>
        <w:jc w:val="both"/>
        <w:rPr>
          <w:rFonts w:ascii="Times New Roman" w:hAnsi="Times New Roman" w:cs="Times New Roman"/>
        </w:rPr>
      </w:pPr>
      <w:r w:rsidRPr="00875DB6">
        <w:rPr>
          <w:rStyle w:val="a7"/>
          <w:rFonts w:ascii="Times New Roman" w:hAnsi="Times New Roman" w:cs="Times New Roman"/>
        </w:rPr>
        <w:footnoteRef/>
      </w:r>
      <w:r w:rsidR="001959FE">
        <w:rPr>
          <w:rFonts w:ascii="Times New Roman" w:hAnsi="Times New Roman" w:cs="Times New Roman"/>
        </w:rPr>
        <w:t> </w:t>
      </w:r>
      <w:hyperlink r:id="rId5" w:history="1">
        <w:r w:rsidRPr="00875DB6">
          <w:rPr>
            <w:rStyle w:val="a3"/>
            <w:rFonts w:ascii="Times New Roman" w:hAnsi="Times New Roman" w:cs="Times New Roman"/>
          </w:rPr>
          <w:t>http://www.internationalbudget.org/opening-budgets/open-budget-initiative/open-budget-survey/country-info/researchers/</w:t>
        </w:r>
      </w:hyperlink>
      <w:r w:rsidRPr="00875DB6">
        <w:rPr>
          <w:rFonts w:ascii="Times New Roman" w:hAnsi="Times New Roman" w:cs="Times New Roman"/>
        </w:rPr>
        <w:t>, внизу страницы – ссылки на исследовательские организации опросов предыдущих лет</w:t>
      </w:r>
    </w:p>
  </w:footnote>
  <w:footnote w:id="6">
    <w:p w14:paraId="7EF409A0" w14:textId="36D1EC09" w:rsidR="008038BC" w:rsidRPr="00875DB6" w:rsidRDefault="008038BC" w:rsidP="001959FE">
      <w:pPr>
        <w:pStyle w:val="a5"/>
        <w:tabs>
          <w:tab w:val="left" w:pos="90"/>
          <w:tab w:val="left" w:pos="180"/>
          <w:tab w:val="left" w:pos="270"/>
        </w:tabs>
        <w:ind w:left="180" w:hanging="180"/>
        <w:jc w:val="both"/>
        <w:rPr>
          <w:rFonts w:ascii="Times New Roman" w:hAnsi="Times New Roman" w:cs="Times New Roman"/>
        </w:rPr>
      </w:pPr>
      <w:r w:rsidRPr="00875DB6">
        <w:rPr>
          <w:rStyle w:val="a7"/>
          <w:rFonts w:ascii="Times New Roman" w:hAnsi="Times New Roman" w:cs="Times New Roman"/>
        </w:rPr>
        <w:footnoteRef/>
      </w:r>
      <w:r w:rsidR="001959FE">
        <w:rPr>
          <w:rFonts w:ascii="Times New Roman" w:hAnsi="Times New Roman" w:cs="Times New Roman"/>
        </w:rPr>
        <w:t> </w:t>
      </w:r>
      <w:hyperlink r:id="rId6" w:history="1">
        <w:r w:rsidR="001959FE" w:rsidRPr="00875DB6">
          <w:rPr>
            <w:rStyle w:val="a3"/>
            <w:rFonts w:ascii="Times New Roman" w:hAnsi="Times New Roman" w:cs="Times New Roman"/>
          </w:rPr>
          <w:t>http://www.internationalbudget.org/opening-budgets/open-budget-initiative/open-budget-survey/research-resources/methodology/</w:t>
        </w:r>
      </w:hyperlink>
      <w:r w:rsidR="001959FE">
        <w:rPr>
          <w:rFonts w:ascii="Times New Roman" w:hAnsi="Times New Roman" w:cs="Times New Roman"/>
        </w:rPr>
        <w:t xml:space="preserve"> </w:t>
      </w:r>
    </w:p>
  </w:footnote>
  <w:footnote w:id="7">
    <w:p w14:paraId="7322283F" w14:textId="2E58D6C2" w:rsidR="008038BC" w:rsidRPr="00875DB6" w:rsidRDefault="008038BC" w:rsidP="001959FE">
      <w:pPr>
        <w:pStyle w:val="a5"/>
        <w:tabs>
          <w:tab w:val="left" w:pos="90"/>
          <w:tab w:val="left" w:pos="180"/>
          <w:tab w:val="left" w:pos="270"/>
        </w:tabs>
        <w:ind w:left="180" w:hanging="180"/>
        <w:jc w:val="both"/>
        <w:rPr>
          <w:rFonts w:ascii="Times New Roman" w:hAnsi="Times New Roman" w:cs="Times New Roman"/>
        </w:rPr>
      </w:pPr>
      <w:r w:rsidRPr="00875DB6">
        <w:rPr>
          <w:rStyle w:val="a7"/>
          <w:rFonts w:ascii="Times New Roman" w:hAnsi="Times New Roman" w:cs="Times New Roman"/>
        </w:rPr>
        <w:footnoteRef/>
      </w:r>
      <w:r w:rsidR="001959FE">
        <w:rPr>
          <w:rFonts w:ascii="Times New Roman" w:hAnsi="Times New Roman" w:cs="Times New Roman"/>
        </w:rPr>
        <w:t> </w:t>
      </w:r>
      <w:hyperlink r:id="rId7" w:history="1">
        <w:r w:rsidRPr="00875DB6">
          <w:rPr>
            <w:rStyle w:val="a3"/>
            <w:rFonts w:ascii="Times New Roman" w:hAnsi="Times New Roman" w:cs="Times New Roman"/>
            <w:lang w:val="en-US"/>
          </w:rPr>
          <w:t>http</w:t>
        </w:r>
        <w:r w:rsidRPr="00875DB6">
          <w:rPr>
            <w:rStyle w:val="a3"/>
            <w:rFonts w:ascii="Times New Roman" w:hAnsi="Times New Roman" w:cs="Times New Roman"/>
          </w:rPr>
          <w:t>://</w:t>
        </w:r>
        <w:r w:rsidRPr="00875DB6">
          <w:rPr>
            <w:rStyle w:val="a3"/>
            <w:rFonts w:ascii="Times New Roman" w:hAnsi="Times New Roman" w:cs="Times New Roman"/>
            <w:lang w:val="en-US"/>
          </w:rPr>
          <w:t>www</w:t>
        </w:r>
        <w:r w:rsidRPr="00875DB6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75DB6">
          <w:rPr>
            <w:rStyle w:val="a3"/>
            <w:rFonts w:ascii="Times New Roman" w:hAnsi="Times New Roman" w:cs="Times New Roman"/>
            <w:lang w:val="en-US"/>
          </w:rPr>
          <w:t>internationalbudget</w:t>
        </w:r>
        <w:proofErr w:type="spellEnd"/>
        <w:r w:rsidRPr="00875DB6">
          <w:rPr>
            <w:rStyle w:val="a3"/>
            <w:rFonts w:ascii="Times New Roman" w:hAnsi="Times New Roman" w:cs="Times New Roman"/>
          </w:rPr>
          <w:t>.</w:t>
        </w:r>
        <w:r w:rsidRPr="00875DB6">
          <w:rPr>
            <w:rStyle w:val="a3"/>
            <w:rFonts w:ascii="Times New Roman" w:hAnsi="Times New Roman" w:cs="Times New Roman"/>
            <w:lang w:val="en-US"/>
          </w:rPr>
          <w:t>org</w:t>
        </w:r>
        <w:r w:rsidRPr="00875DB6">
          <w:rPr>
            <w:rStyle w:val="a3"/>
            <w:rFonts w:ascii="Times New Roman" w:hAnsi="Times New Roman" w:cs="Times New Roman"/>
          </w:rPr>
          <w:t>/</w:t>
        </w:r>
        <w:r w:rsidRPr="00875DB6">
          <w:rPr>
            <w:rStyle w:val="a3"/>
            <w:rFonts w:ascii="Times New Roman" w:hAnsi="Times New Roman" w:cs="Times New Roman"/>
            <w:lang w:val="en-US"/>
          </w:rPr>
          <w:t>opening</w:t>
        </w:r>
        <w:r w:rsidRPr="00875DB6">
          <w:rPr>
            <w:rStyle w:val="a3"/>
            <w:rFonts w:ascii="Times New Roman" w:hAnsi="Times New Roman" w:cs="Times New Roman"/>
          </w:rPr>
          <w:t>-</w:t>
        </w:r>
        <w:r w:rsidRPr="00875DB6">
          <w:rPr>
            <w:rStyle w:val="a3"/>
            <w:rFonts w:ascii="Times New Roman" w:hAnsi="Times New Roman" w:cs="Times New Roman"/>
            <w:lang w:val="en-US"/>
          </w:rPr>
          <w:t>budgets</w:t>
        </w:r>
        <w:r w:rsidRPr="00875DB6">
          <w:rPr>
            <w:rStyle w:val="a3"/>
            <w:rFonts w:ascii="Times New Roman" w:hAnsi="Times New Roman" w:cs="Times New Roman"/>
          </w:rPr>
          <w:t>/</w:t>
        </w:r>
        <w:r w:rsidRPr="00875DB6">
          <w:rPr>
            <w:rStyle w:val="a3"/>
            <w:rFonts w:ascii="Times New Roman" w:hAnsi="Times New Roman" w:cs="Times New Roman"/>
            <w:lang w:val="en-US"/>
          </w:rPr>
          <w:t>open</w:t>
        </w:r>
        <w:r w:rsidRPr="00875DB6">
          <w:rPr>
            <w:rStyle w:val="a3"/>
            <w:rFonts w:ascii="Times New Roman" w:hAnsi="Times New Roman" w:cs="Times New Roman"/>
          </w:rPr>
          <w:t>-</w:t>
        </w:r>
        <w:r w:rsidRPr="00875DB6">
          <w:rPr>
            <w:rStyle w:val="a3"/>
            <w:rFonts w:ascii="Times New Roman" w:hAnsi="Times New Roman" w:cs="Times New Roman"/>
            <w:lang w:val="en-US"/>
          </w:rPr>
          <w:t>budget</w:t>
        </w:r>
        <w:r w:rsidRPr="00875DB6">
          <w:rPr>
            <w:rStyle w:val="a3"/>
            <w:rFonts w:ascii="Times New Roman" w:hAnsi="Times New Roman" w:cs="Times New Roman"/>
          </w:rPr>
          <w:t>-</w:t>
        </w:r>
        <w:r w:rsidRPr="00875DB6">
          <w:rPr>
            <w:rStyle w:val="a3"/>
            <w:rFonts w:ascii="Times New Roman" w:hAnsi="Times New Roman" w:cs="Times New Roman"/>
            <w:lang w:val="en-US"/>
          </w:rPr>
          <w:t>initiative</w:t>
        </w:r>
        <w:r w:rsidRPr="00875DB6">
          <w:rPr>
            <w:rStyle w:val="a3"/>
            <w:rFonts w:ascii="Times New Roman" w:hAnsi="Times New Roman" w:cs="Times New Roman"/>
          </w:rPr>
          <w:t>/</w:t>
        </w:r>
        <w:r w:rsidRPr="00875DB6">
          <w:rPr>
            <w:rStyle w:val="a3"/>
            <w:rFonts w:ascii="Times New Roman" w:hAnsi="Times New Roman" w:cs="Times New Roman"/>
            <w:lang w:val="en-US"/>
          </w:rPr>
          <w:t>open</w:t>
        </w:r>
        <w:r w:rsidRPr="00875DB6">
          <w:rPr>
            <w:rStyle w:val="a3"/>
            <w:rFonts w:ascii="Times New Roman" w:hAnsi="Times New Roman" w:cs="Times New Roman"/>
          </w:rPr>
          <w:t>-</w:t>
        </w:r>
        <w:r w:rsidRPr="00875DB6">
          <w:rPr>
            <w:rStyle w:val="a3"/>
            <w:rFonts w:ascii="Times New Roman" w:hAnsi="Times New Roman" w:cs="Times New Roman"/>
            <w:lang w:val="en-US"/>
          </w:rPr>
          <w:t>budget</w:t>
        </w:r>
        <w:r w:rsidRPr="00875DB6">
          <w:rPr>
            <w:rStyle w:val="a3"/>
            <w:rFonts w:ascii="Times New Roman" w:hAnsi="Times New Roman" w:cs="Times New Roman"/>
          </w:rPr>
          <w:t>-</w:t>
        </w:r>
        <w:r w:rsidRPr="00875DB6">
          <w:rPr>
            <w:rStyle w:val="a3"/>
            <w:rFonts w:ascii="Times New Roman" w:hAnsi="Times New Roman" w:cs="Times New Roman"/>
            <w:lang w:val="en-US"/>
          </w:rPr>
          <w:t>survey</w:t>
        </w:r>
        <w:r w:rsidRPr="00875DB6">
          <w:rPr>
            <w:rStyle w:val="a3"/>
            <w:rFonts w:ascii="Times New Roman" w:hAnsi="Times New Roman" w:cs="Times New Roman"/>
          </w:rPr>
          <w:t>/</w:t>
        </w:r>
        <w:r w:rsidRPr="00875DB6">
          <w:rPr>
            <w:rStyle w:val="a3"/>
            <w:rFonts w:ascii="Times New Roman" w:hAnsi="Times New Roman" w:cs="Times New Roman"/>
            <w:lang w:val="en-US"/>
          </w:rPr>
          <w:t>country</w:t>
        </w:r>
        <w:r w:rsidRPr="00875DB6">
          <w:rPr>
            <w:rStyle w:val="a3"/>
            <w:rFonts w:ascii="Times New Roman" w:hAnsi="Times New Roman" w:cs="Times New Roman"/>
          </w:rPr>
          <w:t>-</w:t>
        </w:r>
        <w:r w:rsidRPr="00875DB6">
          <w:rPr>
            <w:rStyle w:val="a3"/>
            <w:rFonts w:ascii="Times New Roman" w:hAnsi="Times New Roman" w:cs="Times New Roman"/>
            <w:lang w:val="en-US"/>
          </w:rPr>
          <w:t>info</w:t>
        </w:r>
        <w:r w:rsidRPr="00875DB6">
          <w:rPr>
            <w:rStyle w:val="a3"/>
            <w:rFonts w:ascii="Times New Roman" w:hAnsi="Times New Roman" w:cs="Times New Roman"/>
          </w:rPr>
          <w:t>/?</w:t>
        </w:r>
        <w:r w:rsidRPr="00875DB6">
          <w:rPr>
            <w:rStyle w:val="a3"/>
            <w:rFonts w:ascii="Times New Roman" w:hAnsi="Times New Roman" w:cs="Times New Roman"/>
            <w:lang w:val="en-US"/>
          </w:rPr>
          <w:t>country</w:t>
        </w:r>
        <w:r w:rsidRPr="00875DB6">
          <w:rPr>
            <w:rStyle w:val="a3"/>
            <w:rFonts w:ascii="Times New Roman" w:hAnsi="Times New Roman" w:cs="Times New Roman"/>
          </w:rPr>
          <w:t>=</w:t>
        </w:r>
        <w:proofErr w:type="spellStart"/>
        <w:r w:rsidRPr="00875DB6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</w:footnote>
  <w:footnote w:id="8">
    <w:p w14:paraId="006EF319" w14:textId="2133A0E0" w:rsidR="008038BC" w:rsidRPr="00875DB6" w:rsidRDefault="008038BC" w:rsidP="001959FE">
      <w:pPr>
        <w:pStyle w:val="a5"/>
        <w:tabs>
          <w:tab w:val="left" w:pos="90"/>
          <w:tab w:val="left" w:pos="180"/>
          <w:tab w:val="left" w:pos="270"/>
        </w:tabs>
        <w:ind w:left="180" w:hanging="180"/>
        <w:jc w:val="both"/>
        <w:rPr>
          <w:rFonts w:ascii="Times New Roman" w:hAnsi="Times New Roman" w:cs="Times New Roman"/>
        </w:rPr>
      </w:pPr>
      <w:r w:rsidRPr="00875DB6">
        <w:rPr>
          <w:rStyle w:val="a7"/>
          <w:rFonts w:ascii="Times New Roman" w:hAnsi="Times New Roman" w:cs="Times New Roman"/>
        </w:rPr>
        <w:footnoteRef/>
      </w:r>
      <w:r w:rsidR="001959FE">
        <w:rPr>
          <w:rFonts w:ascii="Times New Roman" w:hAnsi="Times New Roman" w:cs="Times New Roman"/>
        </w:rPr>
        <w:t> </w:t>
      </w:r>
      <w:hyperlink r:id="rId8" w:history="1">
        <w:r w:rsidRPr="00875DB6">
          <w:rPr>
            <w:rStyle w:val="a3"/>
            <w:rFonts w:ascii="Times New Roman" w:hAnsi="Times New Roman" w:cs="Times New Roman"/>
            <w:lang w:val="en-US"/>
          </w:rPr>
          <w:t>http</w:t>
        </w:r>
        <w:r w:rsidRPr="00875DB6">
          <w:rPr>
            <w:rStyle w:val="a3"/>
            <w:rFonts w:ascii="Times New Roman" w:hAnsi="Times New Roman" w:cs="Times New Roman"/>
          </w:rPr>
          <w:t>://</w:t>
        </w:r>
        <w:r w:rsidRPr="00875DB6">
          <w:rPr>
            <w:rStyle w:val="a3"/>
            <w:rFonts w:ascii="Times New Roman" w:hAnsi="Times New Roman" w:cs="Times New Roman"/>
            <w:lang w:val="en-US"/>
          </w:rPr>
          <w:t>www</w:t>
        </w:r>
        <w:r w:rsidRPr="00875DB6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75DB6">
          <w:rPr>
            <w:rStyle w:val="a3"/>
            <w:rFonts w:ascii="Times New Roman" w:hAnsi="Times New Roman" w:cs="Times New Roman"/>
            <w:lang w:val="en-US"/>
          </w:rPr>
          <w:t>internationalbudget</w:t>
        </w:r>
        <w:proofErr w:type="spellEnd"/>
        <w:r w:rsidRPr="00875DB6">
          <w:rPr>
            <w:rStyle w:val="a3"/>
            <w:rFonts w:ascii="Times New Roman" w:hAnsi="Times New Roman" w:cs="Times New Roman"/>
          </w:rPr>
          <w:t>.</w:t>
        </w:r>
        <w:r w:rsidRPr="00875DB6">
          <w:rPr>
            <w:rStyle w:val="a3"/>
            <w:rFonts w:ascii="Times New Roman" w:hAnsi="Times New Roman" w:cs="Times New Roman"/>
            <w:lang w:val="en-US"/>
          </w:rPr>
          <w:t>org</w:t>
        </w:r>
        <w:r w:rsidRPr="00875DB6">
          <w:rPr>
            <w:rStyle w:val="a3"/>
            <w:rFonts w:ascii="Times New Roman" w:hAnsi="Times New Roman" w:cs="Times New Roman"/>
          </w:rPr>
          <w:t>/</w:t>
        </w:r>
        <w:r w:rsidRPr="00875DB6">
          <w:rPr>
            <w:rStyle w:val="a3"/>
            <w:rFonts w:ascii="Times New Roman" w:hAnsi="Times New Roman" w:cs="Times New Roman"/>
            <w:lang w:val="en-US"/>
          </w:rPr>
          <w:t>opening</w:t>
        </w:r>
        <w:r w:rsidRPr="00875DB6">
          <w:rPr>
            <w:rStyle w:val="a3"/>
            <w:rFonts w:ascii="Times New Roman" w:hAnsi="Times New Roman" w:cs="Times New Roman"/>
          </w:rPr>
          <w:t>-</w:t>
        </w:r>
        <w:r w:rsidRPr="00875DB6">
          <w:rPr>
            <w:rStyle w:val="a3"/>
            <w:rFonts w:ascii="Times New Roman" w:hAnsi="Times New Roman" w:cs="Times New Roman"/>
            <w:lang w:val="en-US"/>
          </w:rPr>
          <w:t>budgets</w:t>
        </w:r>
        <w:r w:rsidRPr="00875DB6">
          <w:rPr>
            <w:rStyle w:val="a3"/>
            <w:rFonts w:ascii="Times New Roman" w:hAnsi="Times New Roman" w:cs="Times New Roman"/>
          </w:rPr>
          <w:t>/</w:t>
        </w:r>
        <w:r w:rsidRPr="00875DB6">
          <w:rPr>
            <w:rStyle w:val="a3"/>
            <w:rFonts w:ascii="Times New Roman" w:hAnsi="Times New Roman" w:cs="Times New Roman"/>
            <w:lang w:val="en-US"/>
          </w:rPr>
          <w:t>open</w:t>
        </w:r>
        <w:r w:rsidRPr="00875DB6">
          <w:rPr>
            <w:rStyle w:val="a3"/>
            <w:rFonts w:ascii="Times New Roman" w:hAnsi="Times New Roman" w:cs="Times New Roman"/>
          </w:rPr>
          <w:t>-</w:t>
        </w:r>
        <w:r w:rsidRPr="00875DB6">
          <w:rPr>
            <w:rStyle w:val="a3"/>
            <w:rFonts w:ascii="Times New Roman" w:hAnsi="Times New Roman" w:cs="Times New Roman"/>
            <w:lang w:val="en-US"/>
          </w:rPr>
          <w:t>budget</w:t>
        </w:r>
        <w:r w:rsidRPr="00875DB6">
          <w:rPr>
            <w:rStyle w:val="a3"/>
            <w:rFonts w:ascii="Times New Roman" w:hAnsi="Times New Roman" w:cs="Times New Roman"/>
          </w:rPr>
          <w:t>-</w:t>
        </w:r>
        <w:r w:rsidRPr="00875DB6">
          <w:rPr>
            <w:rStyle w:val="a3"/>
            <w:rFonts w:ascii="Times New Roman" w:hAnsi="Times New Roman" w:cs="Times New Roman"/>
            <w:lang w:val="en-US"/>
          </w:rPr>
          <w:t>initiative</w:t>
        </w:r>
        <w:r w:rsidRPr="00875DB6">
          <w:rPr>
            <w:rStyle w:val="a3"/>
            <w:rFonts w:ascii="Times New Roman" w:hAnsi="Times New Roman" w:cs="Times New Roman"/>
          </w:rPr>
          <w:t>/</w:t>
        </w:r>
        <w:r w:rsidRPr="00875DB6">
          <w:rPr>
            <w:rStyle w:val="a3"/>
            <w:rFonts w:ascii="Times New Roman" w:hAnsi="Times New Roman" w:cs="Times New Roman"/>
            <w:lang w:val="en-US"/>
          </w:rPr>
          <w:t>open</w:t>
        </w:r>
        <w:r w:rsidRPr="00875DB6">
          <w:rPr>
            <w:rStyle w:val="a3"/>
            <w:rFonts w:ascii="Times New Roman" w:hAnsi="Times New Roman" w:cs="Times New Roman"/>
          </w:rPr>
          <w:t>-</w:t>
        </w:r>
        <w:r w:rsidRPr="00875DB6">
          <w:rPr>
            <w:rStyle w:val="a3"/>
            <w:rFonts w:ascii="Times New Roman" w:hAnsi="Times New Roman" w:cs="Times New Roman"/>
            <w:lang w:val="en-US"/>
          </w:rPr>
          <w:t>budget</w:t>
        </w:r>
        <w:r w:rsidRPr="00875DB6">
          <w:rPr>
            <w:rStyle w:val="a3"/>
            <w:rFonts w:ascii="Times New Roman" w:hAnsi="Times New Roman" w:cs="Times New Roman"/>
          </w:rPr>
          <w:t>-</w:t>
        </w:r>
        <w:r w:rsidRPr="00875DB6">
          <w:rPr>
            <w:rStyle w:val="a3"/>
            <w:rFonts w:ascii="Times New Roman" w:hAnsi="Times New Roman" w:cs="Times New Roman"/>
            <w:lang w:val="en-US"/>
          </w:rPr>
          <w:t>survey</w:t>
        </w:r>
        <w:r w:rsidRPr="00875DB6">
          <w:rPr>
            <w:rStyle w:val="a3"/>
            <w:rFonts w:ascii="Times New Roman" w:hAnsi="Times New Roman" w:cs="Times New Roman"/>
          </w:rPr>
          <w:t>/</w:t>
        </w:r>
        <w:r w:rsidRPr="00875DB6">
          <w:rPr>
            <w:rStyle w:val="a3"/>
            <w:rFonts w:ascii="Times New Roman" w:hAnsi="Times New Roman" w:cs="Times New Roman"/>
            <w:lang w:val="en-US"/>
          </w:rPr>
          <w:t>publications</w:t>
        </w:r>
        <w:r w:rsidRPr="00875DB6">
          <w:rPr>
            <w:rStyle w:val="a3"/>
            <w:rFonts w:ascii="Times New Roman" w:hAnsi="Times New Roman" w:cs="Times New Roman"/>
          </w:rPr>
          <w:t>-2/</w:t>
        </w:r>
        <w:r w:rsidRPr="00875DB6">
          <w:rPr>
            <w:rStyle w:val="a3"/>
            <w:rFonts w:ascii="Times New Roman" w:hAnsi="Times New Roman" w:cs="Times New Roman"/>
            <w:lang w:val="en-US"/>
          </w:rPr>
          <w:t>rankings</w:t>
        </w:r>
        <w:r w:rsidRPr="00875DB6">
          <w:rPr>
            <w:rStyle w:val="a3"/>
            <w:rFonts w:ascii="Times New Roman" w:hAnsi="Times New Roman" w:cs="Times New Roman"/>
          </w:rPr>
          <w:t>-</w:t>
        </w:r>
        <w:r w:rsidRPr="00875DB6">
          <w:rPr>
            <w:rStyle w:val="a3"/>
            <w:rFonts w:ascii="Times New Roman" w:hAnsi="Times New Roman" w:cs="Times New Roman"/>
            <w:lang w:val="en-US"/>
          </w:rPr>
          <w:t>key</w:t>
        </w:r>
        <w:r w:rsidRPr="00875DB6">
          <w:rPr>
            <w:rStyle w:val="a3"/>
            <w:rFonts w:ascii="Times New Roman" w:hAnsi="Times New Roman" w:cs="Times New Roman"/>
          </w:rPr>
          <w:t>-</w:t>
        </w:r>
        <w:r w:rsidRPr="00875DB6">
          <w:rPr>
            <w:rStyle w:val="a3"/>
            <w:rFonts w:ascii="Times New Roman" w:hAnsi="Times New Roman" w:cs="Times New Roman"/>
            <w:lang w:val="en-US"/>
          </w:rPr>
          <w:t>findings</w:t>
        </w:r>
        <w:r w:rsidRPr="00875DB6">
          <w:rPr>
            <w:rStyle w:val="a3"/>
            <w:rFonts w:ascii="Times New Roman" w:hAnsi="Times New Roman" w:cs="Times New Roman"/>
          </w:rPr>
          <w:t>/</w:t>
        </w:r>
        <w:r w:rsidRPr="00875DB6">
          <w:rPr>
            <w:rStyle w:val="a3"/>
            <w:rFonts w:ascii="Times New Roman" w:hAnsi="Times New Roman" w:cs="Times New Roman"/>
            <w:lang w:val="en-US"/>
          </w:rPr>
          <w:t>key</w:t>
        </w:r>
        <w:r w:rsidRPr="00875DB6">
          <w:rPr>
            <w:rStyle w:val="a3"/>
            <w:rFonts w:ascii="Times New Roman" w:hAnsi="Times New Roman" w:cs="Times New Roman"/>
          </w:rPr>
          <w:t>-</w:t>
        </w:r>
        <w:r w:rsidRPr="00875DB6">
          <w:rPr>
            <w:rStyle w:val="a3"/>
            <w:rFonts w:ascii="Times New Roman" w:hAnsi="Times New Roman" w:cs="Times New Roman"/>
            <w:lang w:val="en-US"/>
          </w:rPr>
          <w:t>findings</w:t>
        </w:r>
        <w:r w:rsidRPr="00875DB6">
          <w:rPr>
            <w:rStyle w:val="a3"/>
            <w:rFonts w:ascii="Times New Roman" w:hAnsi="Times New Roman" w:cs="Times New Roman"/>
          </w:rPr>
          <w:t>/</w:t>
        </w:r>
      </w:hyperlink>
    </w:p>
  </w:footnote>
  <w:footnote w:id="9">
    <w:p w14:paraId="3B70C373" w14:textId="4D6BFD1F" w:rsidR="008038BC" w:rsidRDefault="008038BC" w:rsidP="001959FE">
      <w:pPr>
        <w:pStyle w:val="a5"/>
        <w:tabs>
          <w:tab w:val="left" w:pos="90"/>
          <w:tab w:val="left" w:pos="180"/>
          <w:tab w:val="left" w:pos="270"/>
        </w:tabs>
        <w:ind w:left="180" w:hanging="180"/>
        <w:jc w:val="both"/>
      </w:pPr>
      <w:r w:rsidRPr="00875DB6">
        <w:rPr>
          <w:rStyle w:val="a7"/>
          <w:rFonts w:ascii="Times New Roman" w:hAnsi="Times New Roman" w:cs="Times New Roman"/>
        </w:rPr>
        <w:footnoteRef/>
      </w:r>
      <w:r w:rsidRPr="00875DB6">
        <w:rPr>
          <w:rFonts w:ascii="Times New Roman" w:hAnsi="Times New Roman" w:cs="Times New Roman"/>
        </w:rPr>
        <w:t xml:space="preserve"> </w:t>
      </w:r>
      <w:hyperlink r:id="rId9" w:history="1">
        <w:r w:rsidR="001959FE" w:rsidRPr="00875DB6">
          <w:rPr>
            <w:rStyle w:val="a3"/>
            <w:rFonts w:ascii="Times New Roman" w:hAnsi="Times New Roman" w:cs="Times New Roman"/>
          </w:rPr>
          <w:t>http://www.internationalbudget.org/wp-content/uploads/OBS2015-Key-Findings-English.pdf</w:t>
        </w:r>
      </w:hyperlink>
      <w:r w:rsidR="001959FE">
        <w:rPr>
          <w:rFonts w:ascii="Times New Roman" w:hAnsi="Times New Roman" w:cs="Times New Roman"/>
        </w:rPr>
        <w:t xml:space="preserve"> </w:t>
      </w:r>
    </w:p>
  </w:footnote>
  <w:footnote w:id="10">
    <w:p w14:paraId="7006E38C" w14:textId="77777777" w:rsidR="008038BC" w:rsidRPr="00875DB6" w:rsidRDefault="008038BC" w:rsidP="005E553B">
      <w:pPr>
        <w:pStyle w:val="a5"/>
        <w:jc w:val="both"/>
        <w:rPr>
          <w:rFonts w:ascii="Times New Roman" w:hAnsi="Times New Roman" w:cs="Times New Roman"/>
        </w:rPr>
      </w:pPr>
      <w:r w:rsidRPr="00875DB6">
        <w:rPr>
          <w:rStyle w:val="a7"/>
          <w:rFonts w:ascii="Times New Roman" w:hAnsi="Times New Roman" w:cs="Times New Roman"/>
        </w:rPr>
        <w:footnoteRef/>
      </w:r>
      <w:r w:rsidRPr="00875DB6">
        <w:rPr>
          <w:rFonts w:ascii="Times New Roman" w:hAnsi="Times New Roman" w:cs="Times New Roman"/>
        </w:rPr>
        <w:t xml:space="preserve"> </w:t>
      </w:r>
      <w:hyperlink r:id="rId10" w:history="1">
        <w:r w:rsidRPr="00875DB6">
          <w:rPr>
            <w:rStyle w:val="a3"/>
            <w:rFonts w:ascii="Times New Roman" w:hAnsi="Times New Roman" w:cs="Times New Roman"/>
            <w:lang w:val="en-US"/>
          </w:rPr>
          <w:t>http</w:t>
        </w:r>
        <w:r w:rsidRPr="00875DB6">
          <w:rPr>
            <w:rStyle w:val="a3"/>
            <w:rFonts w:ascii="Times New Roman" w:hAnsi="Times New Roman" w:cs="Times New Roman"/>
          </w:rPr>
          <w:t>://</w:t>
        </w:r>
        <w:r w:rsidRPr="00875DB6">
          <w:rPr>
            <w:rStyle w:val="a3"/>
            <w:rFonts w:ascii="Times New Roman" w:hAnsi="Times New Roman" w:cs="Times New Roman"/>
            <w:lang w:val="en-US"/>
          </w:rPr>
          <w:t>www</w:t>
        </w:r>
        <w:r w:rsidRPr="00875DB6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75DB6">
          <w:rPr>
            <w:rStyle w:val="a3"/>
            <w:rFonts w:ascii="Times New Roman" w:hAnsi="Times New Roman" w:cs="Times New Roman"/>
            <w:lang w:val="en-US"/>
          </w:rPr>
          <w:t>internationalbudget</w:t>
        </w:r>
        <w:proofErr w:type="spellEnd"/>
        <w:r w:rsidRPr="00875DB6">
          <w:rPr>
            <w:rStyle w:val="a3"/>
            <w:rFonts w:ascii="Times New Roman" w:hAnsi="Times New Roman" w:cs="Times New Roman"/>
          </w:rPr>
          <w:t>.</w:t>
        </w:r>
        <w:r w:rsidRPr="00875DB6">
          <w:rPr>
            <w:rStyle w:val="a3"/>
            <w:rFonts w:ascii="Times New Roman" w:hAnsi="Times New Roman" w:cs="Times New Roman"/>
            <w:lang w:val="en-US"/>
          </w:rPr>
          <w:t>org</w:t>
        </w:r>
        <w:r w:rsidRPr="00875DB6">
          <w:rPr>
            <w:rStyle w:val="a3"/>
            <w:rFonts w:ascii="Times New Roman" w:hAnsi="Times New Roman" w:cs="Times New Roman"/>
          </w:rPr>
          <w:t>/</w:t>
        </w:r>
        <w:r w:rsidRPr="00875DB6">
          <w:rPr>
            <w:rStyle w:val="a3"/>
            <w:rFonts w:ascii="Times New Roman" w:hAnsi="Times New Roman" w:cs="Times New Roman"/>
            <w:lang w:val="en-US"/>
          </w:rPr>
          <w:t>opening</w:t>
        </w:r>
        <w:r w:rsidRPr="00875DB6">
          <w:rPr>
            <w:rStyle w:val="a3"/>
            <w:rFonts w:ascii="Times New Roman" w:hAnsi="Times New Roman" w:cs="Times New Roman"/>
          </w:rPr>
          <w:t>-</w:t>
        </w:r>
        <w:r w:rsidRPr="00875DB6">
          <w:rPr>
            <w:rStyle w:val="a3"/>
            <w:rFonts w:ascii="Times New Roman" w:hAnsi="Times New Roman" w:cs="Times New Roman"/>
            <w:lang w:val="en-US"/>
          </w:rPr>
          <w:t>budgets</w:t>
        </w:r>
        <w:r w:rsidRPr="00875DB6">
          <w:rPr>
            <w:rStyle w:val="a3"/>
            <w:rFonts w:ascii="Times New Roman" w:hAnsi="Times New Roman" w:cs="Times New Roman"/>
          </w:rPr>
          <w:t>/</w:t>
        </w:r>
        <w:r w:rsidRPr="00875DB6">
          <w:rPr>
            <w:rStyle w:val="a3"/>
            <w:rFonts w:ascii="Times New Roman" w:hAnsi="Times New Roman" w:cs="Times New Roman"/>
            <w:lang w:val="en-US"/>
          </w:rPr>
          <w:t>open</w:t>
        </w:r>
        <w:r w:rsidRPr="00875DB6">
          <w:rPr>
            <w:rStyle w:val="a3"/>
            <w:rFonts w:ascii="Times New Roman" w:hAnsi="Times New Roman" w:cs="Times New Roman"/>
          </w:rPr>
          <w:t>-</w:t>
        </w:r>
        <w:r w:rsidRPr="00875DB6">
          <w:rPr>
            <w:rStyle w:val="a3"/>
            <w:rFonts w:ascii="Times New Roman" w:hAnsi="Times New Roman" w:cs="Times New Roman"/>
            <w:lang w:val="en-US"/>
          </w:rPr>
          <w:t>budget</w:t>
        </w:r>
        <w:r w:rsidRPr="00875DB6">
          <w:rPr>
            <w:rStyle w:val="a3"/>
            <w:rFonts w:ascii="Times New Roman" w:hAnsi="Times New Roman" w:cs="Times New Roman"/>
          </w:rPr>
          <w:t>-</w:t>
        </w:r>
        <w:r w:rsidRPr="00875DB6">
          <w:rPr>
            <w:rStyle w:val="a3"/>
            <w:rFonts w:ascii="Times New Roman" w:hAnsi="Times New Roman" w:cs="Times New Roman"/>
            <w:lang w:val="en-US"/>
          </w:rPr>
          <w:t>initiative</w:t>
        </w:r>
        <w:r w:rsidRPr="00875DB6">
          <w:rPr>
            <w:rStyle w:val="a3"/>
            <w:rFonts w:ascii="Times New Roman" w:hAnsi="Times New Roman" w:cs="Times New Roman"/>
          </w:rPr>
          <w:t>/</w:t>
        </w:r>
        <w:r w:rsidRPr="00875DB6">
          <w:rPr>
            <w:rStyle w:val="a3"/>
            <w:rFonts w:ascii="Times New Roman" w:hAnsi="Times New Roman" w:cs="Times New Roman"/>
            <w:lang w:val="en-US"/>
          </w:rPr>
          <w:t>open</w:t>
        </w:r>
        <w:r w:rsidRPr="00875DB6">
          <w:rPr>
            <w:rStyle w:val="a3"/>
            <w:rFonts w:ascii="Times New Roman" w:hAnsi="Times New Roman" w:cs="Times New Roman"/>
          </w:rPr>
          <w:t>-</w:t>
        </w:r>
        <w:r w:rsidRPr="00875DB6">
          <w:rPr>
            <w:rStyle w:val="a3"/>
            <w:rFonts w:ascii="Times New Roman" w:hAnsi="Times New Roman" w:cs="Times New Roman"/>
            <w:lang w:val="en-US"/>
          </w:rPr>
          <w:t>budget</w:t>
        </w:r>
        <w:r w:rsidRPr="00875DB6">
          <w:rPr>
            <w:rStyle w:val="a3"/>
            <w:rFonts w:ascii="Times New Roman" w:hAnsi="Times New Roman" w:cs="Times New Roman"/>
          </w:rPr>
          <w:t>-</w:t>
        </w:r>
        <w:r w:rsidRPr="00875DB6">
          <w:rPr>
            <w:rStyle w:val="a3"/>
            <w:rFonts w:ascii="Times New Roman" w:hAnsi="Times New Roman" w:cs="Times New Roman"/>
            <w:lang w:val="en-US"/>
          </w:rPr>
          <w:t>survey</w:t>
        </w:r>
        <w:r w:rsidRPr="00875DB6">
          <w:rPr>
            <w:rStyle w:val="a3"/>
            <w:rFonts w:ascii="Times New Roman" w:hAnsi="Times New Roman" w:cs="Times New Roman"/>
          </w:rPr>
          <w:t>/</w:t>
        </w:r>
      </w:hyperlink>
    </w:p>
  </w:footnote>
  <w:footnote w:id="11">
    <w:p w14:paraId="5354762F" w14:textId="786318D3" w:rsidR="008038BC" w:rsidRPr="00875DB6" w:rsidRDefault="008038BC" w:rsidP="005E553B">
      <w:pPr>
        <w:pStyle w:val="a5"/>
        <w:jc w:val="both"/>
        <w:rPr>
          <w:rFonts w:ascii="Times New Roman" w:hAnsi="Times New Roman" w:cs="Times New Roman"/>
        </w:rPr>
      </w:pPr>
      <w:r w:rsidRPr="00875DB6">
        <w:rPr>
          <w:rStyle w:val="a7"/>
          <w:rFonts w:ascii="Times New Roman" w:hAnsi="Times New Roman" w:cs="Times New Roman"/>
        </w:rPr>
        <w:footnoteRef/>
      </w:r>
      <w:r w:rsidRPr="00875DB6">
        <w:rPr>
          <w:rFonts w:ascii="Times New Roman" w:hAnsi="Times New Roman" w:cs="Times New Roman"/>
        </w:rPr>
        <w:t xml:space="preserve"> </w:t>
      </w:r>
      <w:hyperlink r:id="rId11" w:history="1">
        <w:r w:rsidR="00D743FD" w:rsidRPr="00875DB6">
          <w:rPr>
            <w:rStyle w:val="a3"/>
            <w:rFonts w:ascii="Times New Roman" w:hAnsi="Times New Roman" w:cs="Times New Roman"/>
          </w:rPr>
          <w:t>http://www.internationalbudget.org/wp-content/uploads/OBS2015-Questionnaire-Brazil.pdf</w:t>
        </w:r>
      </w:hyperlink>
      <w:r w:rsidR="00D743FD">
        <w:rPr>
          <w:rFonts w:ascii="Times New Roman" w:hAnsi="Times New Roman" w:cs="Times New Roman"/>
        </w:rPr>
        <w:t xml:space="preserve"> </w:t>
      </w:r>
    </w:p>
  </w:footnote>
  <w:footnote w:id="12">
    <w:p w14:paraId="6A46BA85" w14:textId="54AF8764" w:rsidR="008038BC" w:rsidRPr="00875DB6" w:rsidRDefault="008038BC" w:rsidP="00D743FD">
      <w:pPr>
        <w:pStyle w:val="a5"/>
        <w:ind w:left="180" w:hanging="180"/>
        <w:jc w:val="both"/>
        <w:rPr>
          <w:rFonts w:ascii="Times New Roman" w:hAnsi="Times New Roman" w:cs="Times New Roman"/>
        </w:rPr>
      </w:pPr>
      <w:r w:rsidRPr="00875DB6">
        <w:rPr>
          <w:rStyle w:val="a7"/>
          <w:rFonts w:ascii="Times New Roman" w:hAnsi="Times New Roman" w:cs="Times New Roman"/>
        </w:rPr>
        <w:footnoteRef/>
      </w:r>
      <w:r w:rsidR="00D743FD">
        <w:rPr>
          <w:rFonts w:ascii="Times New Roman" w:hAnsi="Times New Roman" w:cs="Times New Roman"/>
        </w:rPr>
        <w:t> </w:t>
      </w:r>
      <w:hyperlink r:id="rId12" w:history="1">
        <w:r w:rsidRPr="00875DB6">
          <w:rPr>
            <w:rStyle w:val="a3"/>
            <w:rFonts w:ascii="Times New Roman" w:hAnsi="Times New Roman" w:cs="Times New Roman"/>
          </w:rPr>
          <w:t>http://www.internationalbudget.org/wp-content/uploads/open-budget-survey-2017-guide-and-questionnaire-english.pdf</w:t>
        </w:r>
      </w:hyperlink>
      <w:r w:rsidRPr="00875DB6">
        <w:rPr>
          <w:rFonts w:ascii="Times New Roman" w:hAnsi="Times New Roman" w:cs="Times New Roman"/>
        </w:rPr>
        <w:t>, вопросы 128, 129, 135</w:t>
      </w:r>
    </w:p>
  </w:footnote>
  <w:footnote w:id="13">
    <w:p w14:paraId="366E6B2A" w14:textId="58E1CBC9" w:rsidR="008038BC" w:rsidRDefault="008038BC" w:rsidP="005E553B">
      <w:pPr>
        <w:pStyle w:val="a5"/>
      </w:pPr>
      <w:r w:rsidRPr="00875DB6">
        <w:rPr>
          <w:rStyle w:val="a7"/>
          <w:rFonts w:ascii="Times New Roman" w:hAnsi="Times New Roman" w:cs="Times New Roman"/>
        </w:rPr>
        <w:footnoteRef/>
      </w:r>
      <w:r w:rsidRPr="00875DB6">
        <w:rPr>
          <w:rFonts w:ascii="Times New Roman" w:hAnsi="Times New Roman" w:cs="Times New Roman"/>
        </w:rPr>
        <w:t xml:space="preserve"> </w:t>
      </w:r>
      <w:hyperlink r:id="rId13" w:history="1">
        <w:r w:rsidR="00D743FD" w:rsidRPr="00875DB6">
          <w:rPr>
            <w:rStyle w:val="a3"/>
            <w:rFonts w:ascii="Times New Roman" w:hAnsi="Times New Roman" w:cs="Times New Roman"/>
          </w:rPr>
          <w:t>http://government.ru/docs/26422/</w:t>
        </w:r>
      </w:hyperlink>
      <w:r w:rsidR="00D743FD">
        <w:rPr>
          <w:rFonts w:ascii="Times New Roman" w:hAnsi="Times New Roman" w:cs="Times New Roman"/>
        </w:rPr>
        <w:t xml:space="preserve"> </w:t>
      </w:r>
    </w:p>
  </w:footnote>
  <w:footnote w:id="14">
    <w:p w14:paraId="4E90C0CA" w14:textId="6CE9F53F" w:rsidR="008038BC" w:rsidRPr="00875DB6" w:rsidRDefault="008038BC" w:rsidP="00D743FD">
      <w:pPr>
        <w:pStyle w:val="a5"/>
        <w:ind w:left="180" w:hanging="180"/>
        <w:jc w:val="both"/>
        <w:rPr>
          <w:rFonts w:ascii="Times New Roman" w:hAnsi="Times New Roman" w:cs="Times New Roman"/>
        </w:rPr>
      </w:pPr>
      <w:r w:rsidRPr="00875DB6">
        <w:rPr>
          <w:rStyle w:val="a7"/>
          <w:rFonts w:ascii="Times New Roman" w:hAnsi="Times New Roman" w:cs="Times New Roman"/>
        </w:rPr>
        <w:footnoteRef/>
      </w:r>
      <w:r w:rsidR="00D743FD">
        <w:rPr>
          <w:rFonts w:ascii="Times New Roman" w:hAnsi="Times New Roman" w:cs="Times New Roman"/>
        </w:rPr>
        <w:t> </w:t>
      </w:r>
      <w:hyperlink r:id="rId14" w:history="1">
        <w:r w:rsidR="00D743FD" w:rsidRPr="00875DB6">
          <w:rPr>
            <w:rStyle w:val="a3"/>
            <w:rFonts w:ascii="Times New Roman" w:hAnsi="Times New Roman" w:cs="Times New Roman"/>
          </w:rPr>
          <w:t>https://programs.gov.ru/Portal/programs/subActionsList?gpId=37&amp;pgpId=5D5A1955-A3C2-44CD-9F0A-7CD1F82B03D6</w:t>
        </w:r>
      </w:hyperlink>
      <w:r w:rsidR="00D743FD">
        <w:rPr>
          <w:rFonts w:ascii="Times New Roman" w:hAnsi="Times New Roman" w:cs="Times New Roman"/>
        </w:rPr>
        <w:t xml:space="preserve"> </w:t>
      </w:r>
    </w:p>
  </w:footnote>
  <w:footnote w:id="15">
    <w:p w14:paraId="14FC47AF" w14:textId="624780DE" w:rsidR="008038BC" w:rsidRPr="00875DB6" w:rsidRDefault="008038BC" w:rsidP="00D743FD">
      <w:pPr>
        <w:pStyle w:val="a5"/>
        <w:ind w:left="180" w:hanging="180"/>
        <w:jc w:val="both"/>
        <w:rPr>
          <w:rFonts w:ascii="Times New Roman" w:hAnsi="Times New Roman" w:cs="Times New Roman"/>
        </w:rPr>
      </w:pPr>
      <w:r w:rsidRPr="00875DB6">
        <w:rPr>
          <w:rStyle w:val="a7"/>
          <w:rFonts w:ascii="Times New Roman" w:hAnsi="Times New Roman" w:cs="Times New Roman"/>
        </w:rPr>
        <w:footnoteRef/>
      </w:r>
      <w:r w:rsidRPr="00875DB6">
        <w:rPr>
          <w:rFonts w:ascii="Times New Roman" w:hAnsi="Times New Roman" w:cs="Times New Roman"/>
        </w:rPr>
        <w:t xml:space="preserve"> </w:t>
      </w:r>
      <w:hyperlink r:id="rId15" w:history="1">
        <w:r w:rsidR="00D743FD" w:rsidRPr="00875DB6">
          <w:rPr>
            <w:rStyle w:val="a3"/>
            <w:rFonts w:ascii="Times New Roman" w:hAnsi="Times New Roman" w:cs="Times New Roman"/>
          </w:rPr>
          <w:t>http://minfin.ru/common/upload/files/fvr/Otsenka_kachestva/Otsenka_za_2015_god/Reyting.pdf</w:t>
        </w:r>
      </w:hyperlink>
      <w:r w:rsidR="00D743FD">
        <w:rPr>
          <w:rFonts w:ascii="Times New Roman" w:hAnsi="Times New Roman" w:cs="Times New Roman"/>
        </w:rPr>
        <w:t xml:space="preserve"> </w:t>
      </w:r>
    </w:p>
  </w:footnote>
  <w:footnote w:id="16">
    <w:p w14:paraId="2D56D247" w14:textId="1E813396" w:rsidR="008038BC" w:rsidRPr="00875DB6" w:rsidRDefault="008038BC" w:rsidP="00D743FD">
      <w:pPr>
        <w:pStyle w:val="a5"/>
        <w:ind w:left="180" w:hanging="180"/>
        <w:jc w:val="both"/>
        <w:rPr>
          <w:rFonts w:ascii="Times New Roman" w:hAnsi="Times New Roman" w:cs="Times New Roman"/>
        </w:rPr>
      </w:pPr>
      <w:r w:rsidRPr="00875DB6">
        <w:rPr>
          <w:rStyle w:val="a7"/>
          <w:rFonts w:ascii="Times New Roman" w:hAnsi="Times New Roman" w:cs="Times New Roman"/>
        </w:rPr>
        <w:footnoteRef/>
      </w:r>
      <w:r w:rsidRPr="00875DB6">
        <w:rPr>
          <w:rFonts w:ascii="Times New Roman" w:hAnsi="Times New Roman" w:cs="Times New Roman"/>
        </w:rPr>
        <w:t xml:space="preserve"> </w:t>
      </w:r>
      <w:hyperlink r:id="rId16" w:history="1">
        <w:r w:rsidR="00D743FD" w:rsidRPr="00875DB6">
          <w:rPr>
            <w:rStyle w:val="a3"/>
            <w:rFonts w:ascii="Times New Roman" w:hAnsi="Times New Roman" w:cs="Times New Roman"/>
          </w:rPr>
          <w:t>http://docs.cntd.ru/document/902249359</w:t>
        </w:r>
      </w:hyperlink>
      <w:r w:rsidR="00D743FD">
        <w:rPr>
          <w:rFonts w:ascii="Times New Roman" w:hAnsi="Times New Roman" w:cs="Times New Roman"/>
        </w:rPr>
        <w:t xml:space="preserve"> </w:t>
      </w:r>
    </w:p>
  </w:footnote>
  <w:footnote w:id="17">
    <w:p w14:paraId="76CDAF21" w14:textId="67EBCAE8" w:rsidR="008038BC" w:rsidRPr="00875DB6" w:rsidRDefault="008038BC" w:rsidP="00D743FD">
      <w:pPr>
        <w:pStyle w:val="a5"/>
        <w:ind w:left="180" w:hanging="180"/>
        <w:jc w:val="both"/>
        <w:rPr>
          <w:rFonts w:ascii="Times New Roman" w:hAnsi="Times New Roman" w:cs="Times New Roman"/>
        </w:rPr>
      </w:pPr>
      <w:r w:rsidRPr="00875DB6">
        <w:rPr>
          <w:rStyle w:val="a7"/>
          <w:rFonts w:ascii="Times New Roman" w:hAnsi="Times New Roman" w:cs="Times New Roman"/>
        </w:rPr>
        <w:footnoteRef/>
      </w:r>
      <w:r w:rsidRPr="00875DB6">
        <w:rPr>
          <w:rFonts w:ascii="Times New Roman" w:hAnsi="Times New Roman" w:cs="Times New Roman"/>
        </w:rPr>
        <w:t xml:space="preserve"> </w:t>
      </w:r>
      <w:hyperlink r:id="rId17" w:history="1">
        <w:r w:rsidR="00D743FD" w:rsidRPr="00875DB6">
          <w:rPr>
            <w:rStyle w:val="a3"/>
            <w:rFonts w:ascii="Times New Roman" w:hAnsi="Times New Roman" w:cs="Times New Roman"/>
          </w:rPr>
          <w:t>https://www.nifi.ru/ru/rating/2015/methodology.html</w:t>
        </w:r>
      </w:hyperlink>
      <w:r w:rsidR="00D743FD">
        <w:rPr>
          <w:rFonts w:ascii="Times New Roman" w:hAnsi="Times New Roman" w:cs="Times New Roman"/>
        </w:rPr>
        <w:t xml:space="preserve"> </w:t>
      </w:r>
    </w:p>
  </w:footnote>
  <w:footnote w:id="18">
    <w:p w14:paraId="4BC46DD0" w14:textId="681620DF" w:rsidR="008038BC" w:rsidRDefault="008038BC" w:rsidP="00D743FD">
      <w:pPr>
        <w:pStyle w:val="a5"/>
        <w:ind w:left="180" w:hanging="180"/>
        <w:jc w:val="both"/>
      </w:pPr>
      <w:r w:rsidRPr="00875DB6">
        <w:rPr>
          <w:rStyle w:val="a7"/>
          <w:rFonts w:ascii="Times New Roman" w:hAnsi="Times New Roman" w:cs="Times New Roman"/>
        </w:rPr>
        <w:footnoteRef/>
      </w:r>
      <w:r w:rsidRPr="00875DB6">
        <w:rPr>
          <w:rFonts w:ascii="Times New Roman" w:hAnsi="Times New Roman" w:cs="Times New Roman"/>
        </w:rPr>
        <w:t xml:space="preserve"> </w:t>
      </w:r>
      <w:hyperlink r:id="rId18" w:history="1">
        <w:r w:rsidR="00D743FD" w:rsidRPr="00875DB6">
          <w:rPr>
            <w:rStyle w:val="a3"/>
            <w:rFonts w:ascii="Times New Roman" w:hAnsi="Times New Roman" w:cs="Times New Roman"/>
          </w:rPr>
          <w:t>https://www.nifi.ru/images/FILES/Ratings/2017/metodika_project_2017_2002.doc</w:t>
        </w:r>
      </w:hyperlink>
      <w:r w:rsidR="00D743FD">
        <w:rPr>
          <w:rFonts w:ascii="Times New Roman" w:hAnsi="Times New Roman" w:cs="Times New Roman"/>
        </w:rPr>
        <w:t xml:space="preserve"> </w:t>
      </w:r>
    </w:p>
  </w:footnote>
  <w:footnote w:id="19">
    <w:p w14:paraId="2095423A" w14:textId="08E61A9C" w:rsidR="008038BC" w:rsidRPr="00875DB6" w:rsidRDefault="008038BC" w:rsidP="00D743FD">
      <w:pPr>
        <w:pStyle w:val="a5"/>
        <w:ind w:left="180" w:hanging="180"/>
        <w:rPr>
          <w:rFonts w:ascii="Times New Roman" w:hAnsi="Times New Roman" w:cs="Times New Roman"/>
        </w:rPr>
      </w:pPr>
      <w:r w:rsidRPr="00875DB6">
        <w:rPr>
          <w:rStyle w:val="a7"/>
          <w:rFonts w:ascii="Times New Roman" w:hAnsi="Times New Roman" w:cs="Times New Roman"/>
        </w:rPr>
        <w:footnoteRef/>
      </w:r>
      <w:r w:rsidRPr="00875DB6">
        <w:rPr>
          <w:rFonts w:ascii="Times New Roman" w:hAnsi="Times New Roman" w:cs="Times New Roman"/>
        </w:rPr>
        <w:t xml:space="preserve"> </w:t>
      </w:r>
      <w:hyperlink r:id="rId19" w:history="1">
        <w:r w:rsidR="00D743FD" w:rsidRPr="00875DB6">
          <w:rPr>
            <w:rStyle w:val="a3"/>
            <w:rFonts w:ascii="Times New Roman" w:hAnsi="Times New Roman" w:cs="Times New Roman"/>
          </w:rPr>
          <w:t>http://www.nifi.ru/images/FILES/Ratings/2017/metodika_itog2017.docx</w:t>
        </w:r>
      </w:hyperlink>
      <w:r w:rsidR="00D743FD" w:rsidRPr="00875DB6">
        <w:rPr>
          <w:rFonts w:ascii="Times New Roman" w:hAnsi="Times New Roman" w:cs="Times New Roman"/>
        </w:rPr>
        <w:t xml:space="preserve"> </w:t>
      </w:r>
    </w:p>
  </w:footnote>
  <w:footnote w:id="20">
    <w:p w14:paraId="13B35FA6" w14:textId="032A3158" w:rsidR="008038BC" w:rsidRDefault="008038BC" w:rsidP="00D743FD">
      <w:pPr>
        <w:pStyle w:val="a5"/>
        <w:ind w:left="180" w:hanging="180"/>
      </w:pPr>
      <w:r w:rsidRPr="00875DB6">
        <w:rPr>
          <w:rStyle w:val="a7"/>
          <w:rFonts w:ascii="Times New Roman" w:hAnsi="Times New Roman" w:cs="Times New Roman"/>
        </w:rPr>
        <w:footnoteRef/>
      </w:r>
      <w:r w:rsidR="00D743FD">
        <w:rPr>
          <w:rFonts w:ascii="Times New Roman" w:hAnsi="Times New Roman" w:cs="Times New Roman"/>
        </w:rPr>
        <w:t> </w:t>
      </w:r>
      <w:hyperlink r:id="rId20" w:history="1">
        <w:r w:rsidR="00D743FD" w:rsidRPr="00875DB6">
          <w:rPr>
            <w:rStyle w:val="a3"/>
            <w:rFonts w:ascii="Times New Roman" w:hAnsi="Times New Roman" w:cs="Times New Roman"/>
            <w:lang w:val="en-US"/>
          </w:rPr>
          <w:t>h</w:t>
        </w:r>
        <w:r w:rsidR="00D743FD" w:rsidRPr="00875DB6">
          <w:rPr>
            <w:rStyle w:val="a3"/>
            <w:rFonts w:ascii="Times New Roman" w:hAnsi="Times New Roman" w:cs="Times New Roman"/>
          </w:rPr>
          <w:t>ttp://www.consultant.ru/cons/cgi/online.cgi?req=doc&amp;base=LAW&amp;n=214898&amp;rnd=261745.1660027282&amp;dst=100005&amp;fld=134#0</w:t>
        </w:r>
      </w:hyperlink>
      <w:r w:rsidR="00D743FD">
        <w:t xml:space="preserve"> </w:t>
      </w:r>
    </w:p>
  </w:footnote>
  <w:footnote w:id="21">
    <w:p w14:paraId="1ED51842" w14:textId="66725DA2" w:rsidR="008038BC" w:rsidRPr="00875DB6" w:rsidRDefault="008038BC" w:rsidP="00D743FD">
      <w:pPr>
        <w:pStyle w:val="a5"/>
        <w:ind w:left="180" w:hanging="180"/>
        <w:rPr>
          <w:rFonts w:ascii="Times New Roman" w:hAnsi="Times New Roman" w:cs="Times New Roman"/>
        </w:rPr>
      </w:pPr>
      <w:r w:rsidRPr="00875DB6">
        <w:rPr>
          <w:rStyle w:val="a7"/>
          <w:rFonts w:ascii="Times New Roman" w:hAnsi="Times New Roman" w:cs="Times New Roman"/>
        </w:rPr>
        <w:footnoteRef/>
      </w:r>
      <w:r w:rsidR="00D743FD">
        <w:rPr>
          <w:rFonts w:ascii="Times New Roman" w:hAnsi="Times New Roman" w:cs="Times New Roman"/>
        </w:rPr>
        <w:t> </w:t>
      </w:r>
      <w:hyperlink r:id="rId21" w:history="1">
        <w:r w:rsidR="00D743FD" w:rsidRPr="00875DB6">
          <w:rPr>
            <w:rStyle w:val="a3"/>
            <w:rFonts w:ascii="Times New Roman" w:hAnsi="Times New Roman" w:cs="Times New Roman"/>
          </w:rPr>
          <w:t>http://www.consultant.ru/cons/cgi/online.cgi?req=doc&amp;base=MOB&amp;n=244426&amp;rnd=261745.1015617166&amp;from=240908-11#0</w:t>
        </w:r>
      </w:hyperlink>
      <w:r w:rsidR="00D743FD" w:rsidRPr="00875DB6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BF391" w14:textId="70ABBBF1" w:rsidR="001463C9" w:rsidRDefault="001463C9">
    <w:pPr>
      <w:pStyle w:val="af2"/>
      <w:jc w:val="right"/>
    </w:pPr>
  </w:p>
  <w:p w14:paraId="1C41714D" w14:textId="77777777" w:rsidR="001463C9" w:rsidRDefault="001463C9">
    <w:pPr>
      <w:pStyle w:val="af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24868"/>
    <w:multiLevelType w:val="hybridMultilevel"/>
    <w:tmpl w:val="E722A052"/>
    <w:lvl w:ilvl="0" w:tplc="D7300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C81296"/>
    <w:multiLevelType w:val="hybridMultilevel"/>
    <w:tmpl w:val="6E564E20"/>
    <w:lvl w:ilvl="0" w:tplc="45C863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E05F8C"/>
    <w:multiLevelType w:val="hybridMultilevel"/>
    <w:tmpl w:val="7ADE0C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D57F7C"/>
    <w:multiLevelType w:val="hybridMultilevel"/>
    <w:tmpl w:val="2DAE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531D6"/>
    <w:multiLevelType w:val="hybridMultilevel"/>
    <w:tmpl w:val="37D0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C45B2"/>
    <w:multiLevelType w:val="hybridMultilevel"/>
    <w:tmpl w:val="71B8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B436F"/>
    <w:multiLevelType w:val="hybridMultilevel"/>
    <w:tmpl w:val="3D3ED4C0"/>
    <w:lvl w:ilvl="0" w:tplc="5A2E33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2D"/>
    <w:rsid w:val="00030429"/>
    <w:rsid w:val="00064F0B"/>
    <w:rsid w:val="00076B09"/>
    <w:rsid w:val="000A566C"/>
    <w:rsid w:val="000B35FB"/>
    <w:rsid w:val="000E702E"/>
    <w:rsid w:val="00117E2E"/>
    <w:rsid w:val="001463C9"/>
    <w:rsid w:val="00147321"/>
    <w:rsid w:val="00147DF7"/>
    <w:rsid w:val="00154B83"/>
    <w:rsid w:val="0015534C"/>
    <w:rsid w:val="00192192"/>
    <w:rsid w:val="001959FE"/>
    <w:rsid w:val="001A27BA"/>
    <w:rsid w:val="001F53C8"/>
    <w:rsid w:val="001F5EA1"/>
    <w:rsid w:val="002001C8"/>
    <w:rsid w:val="00244D39"/>
    <w:rsid w:val="00271AD0"/>
    <w:rsid w:val="00313E9C"/>
    <w:rsid w:val="00326B2C"/>
    <w:rsid w:val="0033766C"/>
    <w:rsid w:val="00387260"/>
    <w:rsid w:val="0038792E"/>
    <w:rsid w:val="004359F6"/>
    <w:rsid w:val="004C0DB1"/>
    <w:rsid w:val="004E59E0"/>
    <w:rsid w:val="005175A4"/>
    <w:rsid w:val="005317EE"/>
    <w:rsid w:val="00534B9E"/>
    <w:rsid w:val="005523D7"/>
    <w:rsid w:val="00563A18"/>
    <w:rsid w:val="00567B4F"/>
    <w:rsid w:val="00580076"/>
    <w:rsid w:val="005864BF"/>
    <w:rsid w:val="005926D3"/>
    <w:rsid w:val="005A74CD"/>
    <w:rsid w:val="005C44BD"/>
    <w:rsid w:val="005E553B"/>
    <w:rsid w:val="00615076"/>
    <w:rsid w:val="00632D36"/>
    <w:rsid w:val="00634FA3"/>
    <w:rsid w:val="00676534"/>
    <w:rsid w:val="00720653"/>
    <w:rsid w:val="00723417"/>
    <w:rsid w:val="00754802"/>
    <w:rsid w:val="00784148"/>
    <w:rsid w:val="00785E14"/>
    <w:rsid w:val="0079382C"/>
    <w:rsid w:val="00796D74"/>
    <w:rsid w:val="007E0322"/>
    <w:rsid w:val="007F177F"/>
    <w:rsid w:val="008038BC"/>
    <w:rsid w:val="008071CE"/>
    <w:rsid w:val="00817253"/>
    <w:rsid w:val="00843792"/>
    <w:rsid w:val="00845E2E"/>
    <w:rsid w:val="00861286"/>
    <w:rsid w:val="00861AE3"/>
    <w:rsid w:val="00875DB6"/>
    <w:rsid w:val="008C6D78"/>
    <w:rsid w:val="008D704D"/>
    <w:rsid w:val="008D7DB4"/>
    <w:rsid w:val="00907C9B"/>
    <w:rsid w:val="00913CA5"/>
    <w:rsid w:val="009536BA"/>
    <w:rsid w:val="009E3273"/>
    <w:rsid w:val="00A245E2"/>
    <w:rsid w:val="00A47F63"/>
    <w:rsid w:val="00A7206B"/>
    <w:rsid w:val="00A74584"/>
    <w:rsid w:val="00A83BDE"/>
    <w:rsid w:val="00A926E5"/>
    <w:rsid w:val="00AC5715"/>
    <w:rsid w:val="00AE4816"/>
    <w:rsid w:val="00AF1945"/>
    <w:rsid w:val="00B0229D"/>
    <w:rsid w:val="00B0312A"/>
    <w:rsid w:val="00B3316F"/>
    <w:rsid w:val="00BB3F27"/>
    <w:rsid w:val="00BB46B7"/>
    <w:rsid w:val="00BB5425"/>
    <w:rsid w:val="00BF46CB"/>
    <w:rsid w:val="00C103DB"/>
    <w:rsid w:val="00C2324F"/>
    <w:rsid w:val="00C64678"/>
    <w:rsid w:val="00C76594"/>
    <w:rsid w:val="00C82FA9"/>
    <w:rsid w:val="00CA4451"/>
    <w:rsid w:val="00CD6B6A"/>
    <w:rsid w:val="00D02064"/>
    <w:rsid w:val="00D10C1F"/>
    <w:rsid w:val="00D153B2"/>
    <w:rsid w:val="00D17A73"/>
    <w:rsid w:val="00D33751"/>
    <w:rsid w:val="00D526D3"/>
    <w:rsid w:val="00D52DAF"/>
    <w:rsid w:val="00D743FD"/>
    <w:rsid w:val="00D876C2"/>
    <w:rsid w:val="00DC5B1A"/>
    <w:rsid w:val="00DD1E1E"/>
    <w:rsid w:val="00DF1251"/>
    <w:rsid w:val="00E01E87"/>
    <w:rsid w:val="00E34180"/>
    <w:rsid w:val="00E36C63"/>
    <w:rsid w:val="00E62D9E"/>
    <w:rsid w:val="00E6636A"/>
    <w:rsid w:val="00E75154"/>
    <w:rsid w:val="00E8122D"/>
    <w:rsid w:val="00E82EB5"/>
    <w:rsid w:val="00F16AD5"/>
    <w:rsid w:val="00F554B5"/>
    <w:rsid w:val="00F80335"/>
    <w:rsid w:val="00F80C4F"/>
    <w:rsid w:val="00F86351"/>
    <w:rsid w:val="00F92A82"/>
    <w:rsid w:val="00FB0E75"/>
    <w:rsid w:val="00FB2787"/>
    <w:rsid w:val="00FB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B9771"/>
  <w15:docId w15:val="{8697E35E-4E24-414C-845F-B422681A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53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E553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E553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E553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E553B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5E553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E553B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E553B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E5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553B"/>
    <w:rPr>
      <w:rFonts w:ascii="Segoe UI" w:hAnsi="Segoe UI" w:cs="Segoe U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845E2E"/>
    <w:rPr>
      <w:b/>
      <w:bCs/>
      <w:sz w:val="20"/>
      <w:szCs w:val="20"/>
    </w:rPr>
  </w:style>
  <w:style w:type="character" w:customStyle="1" w:styleId="ae">
    <w:name w:val="Тема примечания Знак"/>
    <w:basedOn w:val="aa"/>
    <w:link w:val="ad"/>
    <w:uiPriority w:val="99"/>
    <w:semiHidden/>
    <w:rsid w:val="00845E2E"/>
    <w:rPr>
      <w:b/>
      <w:bCs/>
      <w:sz w:val="20"/>
      <w:szCs w:val="20"/>
    </w:rPr>
  </w:style>
  <w:style w:type="paragraph" w:customStyle="1" w:styleId="m-9010010068540146356gmail-person0">
    <w:name w:val="m_-9010010068540146356gmail-person_0"/>
    <w:basedOn w:val="a"/>
    <w:rsid w:val="00A245E2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0B35F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0B35FB"/>
    <w:rPr>
      <w:b/>
      <w:bCs/>
    </w:rPr>
  </w:style>
  <w:style w:type="table" w:styleId="af1">
    <w:name w:val="Table Grid"/>
    <w:basedOn w:val="a1"/>
    <w:uiPriority w:val="59"/>
    <w:rsid w:val="001463C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1463C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463C9"/>
  </w:style>
  <w:style w:type="paragraph" w:styleId="af4">
    <w:name w:val="footer"/>
    <w:basedOn w:val="a"/>
    <w:link w:val="af5"/>
    <w:uiPriority w:val="99"/>
    <w:unhideWhenUsed/>
    <w:rsid w:val="001463C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463C9"/>
  </w:style>
  <w:style w:type="character" w:styleId="af6">
    <w:name w:val="FollowedHyperlink"/>
    <w:basedOn w:val="a0"/>
    <w:uiPriority w:val="99"/>
    <w:semiHidden/>
    <w:unhideWhenUsed/>
    <w:rsid w:val="001F5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4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9" Type="http://schemas.openxmlformats.org/officeDocument/2006/relationships/hyperlink" Target="http://www.internationalbudget.org/wp-content/uploads/OBS2015-Key-Findings-English.pdf" TargetMode="External"/><Relationship Id="rId20" Type="http://schemas.openxmlformats.org/officeDocument/2006/relationships/hyperlink" Target="http://www.consultant.ru/cons/cgi/online.cgi?req=doc&amp;base=LAW&amp;n=214898&amp;rnd=261745.1660027282&amp;dst=100005&amp;fld=134#0" TargetMode="External"/><Relationship Id="rId21" Type="http://schemas.openxmlformats.org/officeDocument/2006/relationships/hyperlink" Target="http://www.consultant.ru/cons/cgi/online.cgi?req=doc&amp;base=MOB&amp;n=244426&amp;rnd=261745.1015617166&amp;from=240908-11#0" TargetMode="External"/><Relationship Id="rId10" Type="http://schemas.openxmlformats.org/officeDocument/2006/relationships/hyperlink" Target="http://www.internationalbudget.org/opening-budgets/open-budget-initiative/open-budget-survey/" TargetMode="External"/><Relationship Id="rId11" Type="http://schemas.openxmlformats.org/officeDocument/2006/relationships/hyperlink" Target="http://www.internationalbudget.org/wp-content/uploads/OBS2015-Questionnaire-Brazil.pdf" TargetMode="External"/><Relationship Id="rId12" Type="http://schemas.openxmlformats.org/officeDocument/2006/relationships/hyperlink" Target="http://www.internationalbudget.org/wp-content/uploads/open-budget-survey-2017-guide-and-questionnaire-english.pdf" TargetMode="External"/><Relationship Id="rId13" Type="http://schemas.openxmlformats.org/officeDocument/2006/relationships/hyperlink" Target="http://government.ru/docs/26422/" TargetMode="External"/><Relationship Id="rId14" Type="http://schemas.openxmlformats.org/officeDocument/2006/relationships/hyperlink" Target="https://programs.gov.ru/Portal/programs/subActionsList?gpId=37&amp;pgpId=5D5A1955-A3C2-44CD-9F0A-7CD1F82B03D6" TargetMode="External"/><Relationship Id="rId15" Type="http://schemas.openxmlformats.org/officeDocument/2006/relationships/hyperlink" Target="http://minfin.ru/common/upload/files/fvr/Otsenka_kachestva/Otsenka_za_2015_god/Reyting.pdf" TargetMode="External"/><Relationship Id="rId16" Type="http://schemas.openxmlformats.org/officeDocument/2006/relationships/hyperlink" Target="http://docs.cntd.ru/document/902249359" TargetMode="External"/><Relationship Id="rId17" Type="http://schemas.openxmlformats.org/officeDocument/2006/relationships/hyperlink" Target="https://www.nifi.ru/ru/rating/2015/methodology.html" TargetMode="External"/><Relationship Id="rId18" Type="http://schemas.openxmlformats.org/officeDocument/2006/relationships/hyperlink" Target="https://www.nifi.ru/images/FILES/Ratings/2017/metodika_project_2017_2002.doc" TargetMode="External"/><Relationship Id="rId19" Type="http://schemas.openxmlformats.org/officeDocument/2006/relationships/hyperlink" Target="http://www.nifi.ru/images/FILES/Ratings/2017/metodika_itog2017.docx" TargetMode="External"/><Relationship Id="rId1" Type="http://schemas.openxmlformats.org/officeDocument/2006/relationships/hyperlink" Target="http://www.internationalbudget.org/opening-budgets/open-budget-initiative/open-budget-survey/publications-2/rankings-key-findings/rankings/" TargetMode="External"/><Relationship Id="rId2" Type="http://schemas.openxmlformats.org/officeDocument/2006/relationships/hyperlink" Target="https://programs.gov.ru/Portal/programs/subActionsList?gpId=42&amp;pgpId=8F78B02C-B77B-4F79-8E48-B9B2595AFC7A" TargetMode="External"/><Relationship Id="rId3" Type="http://schemas.openxmlformats.org/officeDocument/2006/relationships/hyperlink" Target="http://survey.internationalbudget.org/#rankings" TargetMode="External"/><Relationship Id="rId4" Type="http://schemas.openxmlformats.org/officeDocument/2006/relationships/hyperlink" Target="https://programs.gov.ru/Portal/programs/subActionsList?gpId=42&amp;pgpId=1E70AB18-84BC-4466-82CD-094CEB00AC72" TargetMode="External"/><Relationship Id="rId5" Type="http://schemas.openxmlformats.org/officeDocument/2006/relationships/hyperlink" Target="http://www.internationalbudget.org/opening-budgets/open-budget-initiative/open-budget-survey/country-info/researchers/" TargetMode="External"/><Relationship Id="rId6" Type="http://schemas.openxmlformats.org/officeDocument/2006/relationships/hyperlink" Target="http://www.internationalbudget.org/opening-budgets/open-budget-initiative/open-budget-survey/research-resources/methodology/" TargetMode="External"/><Relationship Id="rId7" Type="http://schemas.openxmlformats.org/officeDocument/2006/relationships/hyperlink" Target="http://www.internationalbudget.org/opening-budgets/open-budget-initiative/open-budget-survey/country-info/?country=ru" TargetMode="External"/><Relationship Id="rId8" Type="http://schemas.openxmlformats.org/officeDocument/2006/relationships/hyperlink" Target="http://www.internationalbudget.org/opening-budgets/open-budget-initiative/open-budget-survey/publications-2/rankings-key-findings/key-finding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94871-3132-3B44-A445-3B836085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3792</Words>
  <Characters>21617</Characters>
  <Application>Microsoft Macintosh Word</Application>
  <DocSecurity>0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Fenin</dc:creator>
  <cp:keywords/>
  <dc:description/>
  <cp:lastModifiedBy>пользователь Microsoft Office</cp:lastModifiedBy>
  <cp:revision>2</cp:revision>
  <dcterms:created xsi:type="dcterms:W3CDTF">2017-07-25T19:26:00Z</dcterms:created>
  <dcterms:modified xsi:type="dcterms:W3CDTF">2017-07-25T19:26:00Z</dcterms:modified>
</cp:coreProperties>
</file>